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0D7F5" w14:textId="77777777" w:rsidR="00AB2EA5" w:rsidRDefault="00AB2EA5" w:rsidP="00AB2EA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 2 – ORGANIZATIONAL OVERVIEW</w:t>
      </w:r>
    </w:p>
    <w:p w14:paraId="7FE99463" w14:textId="77777777" w:rsidR="00AB2EA5" w:rsidRDefault="00AB2EA5" w:rsidP="00AB2EA5">
      <w:pPr>
        <w:spacing w:after="0"/>
        <w:jc w:val="center"/>
        <w:rPr>
          <w:rFonts w:ascii="Arial" w:hAnsi="Arial" w:cs="Arial"/>
          <w:b/>
        </w:rPr>
      </w:pPr>
    </w:p>
    <w:p w14:paraId="3EEE979F" w14:textId="77777777" w:rsidR="00AB2EA5" w:rsidRPr="00DE55C1" w:rsidRDefault="00AB2EA5" w:rsidP="00AB2EA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623B79C3" w14:textId="77777777" w:rsidR="00AB2EA5" w:rsidRDefault="00AB2EA5" w:rsidP="00AB2EA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75DEB">
        <w:rPr>
          <w:rFonts w:ascii="Arial" w:hAnsi="Arial" w:cs="Arial"/>
          <w:b/>
          <w:color w:val="000000" w:themeColor="text1"/>
          <w:sz w:val="20"/>
          <w:szCs w:val="20"/>
        </w:rPr>
        <w:t>Summary of Federal Grants Experience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r>
        <w:rPr>
          <w:rFonts w:ascii="Arial" w:hAnsi="Arial" w:cs="Arial"/>
          <w:color w:val="000000" w:themeColor="text1"/>
          <w:sz w:val="20"/>
          <w:szCs w:val="20"/>
        </w:rPr>
        <w:t>Provide a</w:t>
      </w:r>
      <w:r w:rsidRPr="00F75DEB">
        <w:rPr>
          <w:rFonts w:ascii="Arial" w:hAnsi="Arial" w:cs="Arial"/>
          <w:color w:val="000000" w:themeColor="text1"/>
          <w:sz w:val="20"/>
          <w:szCs w:val="20"/>
        </w:rPr>
        <w:t xml:space="preserve"> description of </w:t>
      </w:r>
      <w:r>
        <w:rPr>
          <w:rFonts w:ascii="Arial" w:hAnsi="Arial" w:cs="Arial"/>
          <w:color w:val="000000" w:themeColor="text1"/>
          <w:sz w:val="20"/>
          <w:szCs w:val="20"/>
        </w:rPr>
        <w:t>Applicant</w:t>
      </w:r>
      <w:r w:rsidRPr="00F75DEB">
        <w:rPr>
          <w:rFonts w:ascii="Arial" w:hAnsi="Arial" w:cs="Arial"/>
          <w:color w:val="000000" w:themeColor="text1"/>
          <w:sz w:val="20"/>
          <w:szCs w:val="20"/>
        </w:rPr>
        <w:t xml:space="preserve">’s previous experience with receiving federal funds. This shall include, but not be limited to, experience receiving federal funds as a recipient or a </w:t>
      </w:r>
      <w:r>
        <w:rPr>
          <w:rFonts w:ascii="Arial" w:hAnsi="Arial" w:cs="Arial"/>
          <w:color w:val="000000" w:themeColor="text1"/>
          <w:sz w:val="20"/>
          <w:szCs w:val="20"/>
        </w:rPr>
        <w:t>Subrecipient</w:t>
      </w:r>
      <w:r w:rsidRPr="00F75DE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>
        <w:rPr>
          <w:rFonts w:ascii="Arial" w:hAnsi="Arial" w:cs="Arial"/>
          <w:color w:val="000000" w:themeColor="text1"/>
          <w:sz w:val="20"/>
          <w:szCs w:val="20"/>
        </w:rPr>
        <w:t>Applicant</w:t>
      </w:r>
      <w:r w:rsidRPr="00F75DEB">
        <w:rPr>
          <w:rFonts w:ascii="Arial" w:hAnsi="Arial" w:cs="Arial"/>
          <w:color w:val="000000" w:themeColor="text1"/>
          <w:sz w:val="20"/>
          <w:szCs w:val="20"/>
        </w:rPr>
        <w:t xml:space="preserve"> should describe and demonstrate knowledg</w:t>
      </w:r>
      <w:r>
        <w:rPr>
          <w:rFonts w:ascii="Arial" w:hAnsi="Arial" w:cs="Arial"/>
          <w:color w:val="000000" w:themeColor="text1"/>
          <w:sz w:val="20"/>
          <w:szCs w:val="20"/>
        </w:rPr>
        <w:t>e of the Uniform Grant Guidance/</w:t>
      </w:r>
      <w:r w:rsidRPr="00F75DEB">
        <w:rPr>
          <w:rFonts w:ascii="Arial" w:hAnsi="Arial" w:cs="Arial"/>
          <w:color w:val="000000" w:themeColor="text1"/>
          <w:sz w:val="20"/>
          <w:szCs w:val="20"/>
        </w:rPr>
        <w:t>HHS Grants Guidance (as applicable), as well as any specific experience with the particular federal program and funding source that funds this RFA.</w:t>
      </w:r>
    </w:p>
    <w:p w14:paraId="1EBB273A" w14:textId="77777777" w:rsidR="00AB2EA5" w:rsidRDefault="00AB2EA5" w:rsidP="00AB2EA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0CDC9971" w14:textId="77777777" w:rsidR="00AB2EA5" w:rsidRDefault="00AB2EA5" w:rsidP="00AB2EA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05F72E77" w14:textId="77777777" w:rsidR="00AB2EA5" w:rsidRDefault="00AB2EA5" w:rsidP="00AB2EA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6BE375C" w14:textId="77777777" w:rsidR="00AB2EA5" w:rsidRDefault="00AB2EA5" w:rsidP="00AB2EA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A5EC419" w14:textId="77777777" w:rsidR="00AB2EA5" w:rsidRDefault="00AB2EA5" w:rsidP="00AB2EA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2095E0B4" w14:textId="77777777" w:rsidR="00AB2EA5" w:rsidRDefault="00AB2EA5" w:rsidP="00AB2EA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0DA2957" w14:textId="77777777" w:rsidR="00AB2EA5" w:rsidRPr="00F75DEB" w:rsidRDefault="00AB2EA5" w:rsidP="00AB2EA5">
      <w:pPr>
        <w:spacing w:after="0"/>
        <w:rPr>
          <w:color w:val="000000" w:themeColor="text1"/>
          <w:sz w:val="20"/>
          <w:szCs w:val="20"/>
        </w:rPr>
      </w:pPr>
    </w:p>
    <w:p w14:paraId="3C70C12D" w14:textId="77777777" w:rsidR="00AB2EA5" w:rsidRDefault="00AB2EA5" w:rsidP="00AB2EA5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CAFBBA1" w14:textId="77777777" w:rsidR="00AB2EA5" w:rsidRDefault="00AB2EA5" w:rsidP="00AB2EA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75DEB">
        <w:rPr>
          <w:rFonts w:ascii="Arial" w:hAnsi="Arial" w:cs="Arial"/>
          <w:b/>
          <w:color w:val="000000" w:themeColor="text1"/>
          <w:sz w:val="20"/>
          <w:szCs w:val="20"/>
        </w:rPr>
        <w:t>Summary of Programmatic Experience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– </w:t>
      </w:r>
      <w:r w:rsidRPr="00DE55C1">
        <w:rPr>
          <w:rFonts w:ascii="Arial" w:hAnsi="Arial" w:cs="Arial"/>
          <w:color w:val="000000" w:themeColor="text1"/>
          <w:sz w:val="20"/>
          <w:szCs w:val="20"/>
        </w:rPr>
        <w:t xml:space="preserve">Provide </w:t>
      </w:r>
      <w:r w:rsidRPr="00ED1DD3">
        <w:rPr>
          <w:rFonts w:ascii="Arial" w:hAnsi="Arial" w:cs="Arial"/>
          <w:color w:val="000000" w:themeColor="text1"/>
          <w:sz w:val="20"/>
          <w:szCs w:val="20"/>
        </w:rPr>
        <w:t>a</w:t>
      </w:r>
      <w:r w:rsidRPr="00F75DEB">
        <w:rPr>
          <w:rFonts w:ascii="Arial" w:hAnsi="Arial" w:cs="Arial"/>
          <w:color w:val="000000" w:themeColor="text1"/>
          <w:sz w:val="20"/>
          <w:szCs w:val="20"/>
        </w:rPr>
        <w:t xml:space="preserve"> description of </w:t>
      </w:r>
      <w:r>
        <w:rPr>
          <w:rFonts w:ascii="Arial" w:hAnsi="Arial" w:cs="Arial"/>
          <w:color w:val="000000" w:themeColor="text1"/>
          <w:sz w:val="20"/>
          <w:szCs w:val="20"/>
        </w:rPr>
        <w:t>Applicant</w:t>
      </w:r>
      <w:r w:rsidRPr="00F75DEB">
        <w:rPr>
          <w:rFonts w:ascii="Arial" w:hAnsi="Arial" w:cs="Arial"/>
          <w:color w:val="000000" w:themeColor="text1"/>
          <w:sz w:val="20"/>
          <w:szCs w:val="20"/>
        </w:rPr>
        <w:t>’s experience with the type of programming or work contained in the Project Description, or other relevant work.</w:t>
      </w:r>
    </w:p>
    <w:p w14:paraId="0CBDF8FE" w14:textId="77777777" w:rsidR="00AB2EA5" w:rsidRDefault="00AB2EA5" w:rsidP="00AB2EA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6F05D228" w14:textId="77777777" w:rsidR="00AB2EA5" w:rsidRDefault="00AB2EA5" w:rsidP="00AB2EA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4D5C36FA" w14:textId="77777777" w:rsidR="00AB2EA5" w:rsidRDefault="00AB2EA5" w:rsidP="00AB2EA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65B5E4C4" w14:textId="77777777" w:rsidR="00AB2EA5" w:rsidRDefault="00AB2EA5" w:rsidP="00AB2EA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0E162C24" w14:textId="77777777" w:rsidR="00AB2EA5" w:rsidRDefault="00AB2EA5" w:rsidP="00AB2EA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03A81B00" w14:textId="77777777" w:rsidR="00AB2EA5" w:rsidRPr="00F75DEB" w:rsidRDefault="00AB2EA5" w:rsidP="00AB2EA5">
      <w:pPr>
        <w:spacing w:after="0"/>
        <w:rPr>
          <w:color w:val="000000" w:themeColor="text1"/>
          <w:sz w:val="20"/>
          <w:szCs w:val="20"/>
        </w:rPr>
      </w:pPr>
    </w:p>
    <w:p w14:paraId="63209222" w14:textId="77777777" w:rsidR="00AB2EA5" w:rsidRDefault="00AB2EA5" w:rsidP="00AB2EA5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39318F6" w14:textId="77777777" w:rsidR="00AB2EA5" w:rsidRDefault="00AB2EA5" w:rsidP="00AB2EA5">
      <w:pPr>
        <w:rPr>
          <w:rFonts w:ascii="Arial" w:hAnsi="Arial" w:cs="Arial"/>
          <w:color w:val="000000" w:themeColor="text1"/>
          <w:sz w:val="20"/>
          <w:szCs w:val="20"/>
        </w:rPr>
      </w:pPr>
      <w:r w:rsidRPr="00F75DEB">
        <w:rPr>
          <w:rFonts w:ascii="Arial" w:hAnsi="Arial" w:cs="Arial"/>
          <w:b/>
          <w:color w:val="000000" w:themeColor="text1"/>
          <w:sz w:val="20"/>
          <w:szCs w:val="20"/>
        </w:rPr>
        <w:t>Personnel and Management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r>
        <w:rPr>
          <w:rFonts w:ascii="Arial" w:hAnsi="Arial" w:cs="Arial"/>
          <w:color w:val="000000" w:themeColor="text1"/>
          <w:sz w:val="20"/>
          <w:szCs w:val="20"/>
        </w:rPr>
        <w:t>I</w:t>
      </w:r>
      <w:r w:rsidRPr="00F75DEB">
        <w:rPr>
          <w:rFonts w:ascii="Arial" w:hAnsi="Arial" w:cs="Arial"/>
          <w:color w:val="000000" w:themeColor="text1"/>
          <w:sz w:val="20"/>
          <w:szCs w:val="20"/>
        </w:rPr>
        <w:t xml:space="preserve">dentify individuals employed by </w:t>
      </w:r>
      <w:r>
        <w:rPr>
          <w:rFonts w:ascii="Arial" w:hAnsi="Arial" w:cs="Arial"/>
          <w:color w:val="000000" w:themeColor="text1"/>
          <w:sz w:val="20"/>
          <w:szCs w:val="20"/>
        </w:rPr>
        <w:t>Applicant</w:t>
      </w:r>
      <w:r w:rsidRPr="00F75DEB">
        <w:rPr>
          <w:rFonts w:ascii="Arial" w:hAnsi="Arial" w:cs="Arial"/>
          <w:color w:val="000000" w:themeColor="text1"/>
          <w:sz w:val="20"/>
          <w:szCs w:val="20"/>
        </w:rPr>
        <w:t xml:space="preserve">, on its board of directors, or otherwise affiliated with </w:t>
      </w:r>
      <w:r>
        <w:rPr>
          <w:rFonts w:ascii="Arial" w:hAnsi="Arial" w:cs="Arial"/>
          <w:color w:val="000000" w:themeColor="text1"/>
          <w:sz w:val="20"/>
          <w:szCs w:val="20"/>
        </w:rPr>
        <w:t>Applicant</w:t>
      </w:r>
      <w:r w:rsidRPr="00F75DEB">
        <w:rPr>
          <w:rFonts w:ascii="Arial" w:hAnsi="Arial" w:cs="Arial"/>
          <w:color w:val="000000" w:themeColor="text1"/>
          <w:sz w:val="20"/>
          <w:szCs w:val="20"/>
        </w:rPr>
        <w:t>, who have a demonstrated knowledge or experience with federal grants, the Uniform Grant Guidance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F75DEB">
        <w:rPr>
          <w:rFonts w:ascii="Arial" w:hAnsi="Arial" w:cs="Arial"/>
          <w:color w:val="000000" w:themeColor="text1"/>
          <w:sz w:val="20"/>
          <w:szCs w:val="20"/>
        </w:rPr>
        <w:t xml:space="preserve"> the HHS Grants Guidance, programmatic experience, or other relevant experience.</w:t>
      </w:r>
    </w:p>
    <w:p w14:paraId="6D3183CF" w14:textId="77777777" w:rsidR="00AB2EA5" w:rsidRDefault="00AB2EA5" w:rsidP="00AB2EA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F9A9283" w14:textId="77777777" w:rsidR="00AB2EA5" w:rsidRDefault="00AB2EA5" w:rsidP="00AB2EA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33EAB0D" w14:textId="77777777" w:rsidR="00AB2EA5" w:rsidRDefault="00AB2EA5" w:rsidP="00AB2EA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634D0BD" w14:textId="77777777" w:rsidR="00AB2EA5" w:rsidRDefault="00AB2EA5" w:rsidP="00AB2EA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338B349" w14:textId="77777777" w:rsidR="00AB2EA5" w:rsidRPr="00DE55C1" w:rsidRDefault="00AB2EA5" w:rsidP="00AB2EA5">
      <w:pPr>
        <w:rPr>
          <w:color w:val="000000" w:themeColor="text1"/>
          <w:sz w:val="20"/>
          <w:szCs w:val="20"/>
        </w:rPr>
      </w:pPr>
    </w:p>
    <w:p w14:paraId="5142BC14" w14:textId="77777777" w:rsidR="00AB2EA5" w:rsidRPr="00DE55C1" w:rsidRDefault="00AB2EA5" w:rsidP="00AB2EA5">
      <w:pPr>
        <w:spacing w:after="0"/>
        <w:rPr>
          <w:color w:val="000000" w:themeColor="text1"/>
          <w:sz w:val="20"/>
          <w:szCs w:val="20"/>
        </w:rPr>
      </w:pPr>
      <w:r w:rsidRPr="00F75DEB">
        <w:rPr>
          <w:rFonts w:ascii="Arial" w:hAnsi="Arial" w:cs="Arial"/>
          <w:b/>
          <w:color w:val="000000" w:themeColor="text1"/>
          <w:sz w:val="20"/>
          <w:szCs w:val="20"/>
        </w:rPr>
        <w:t>Agreements Terminated or Costs Disallowed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- </w:t>
      </w: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Pr="00F75DEB">
        <w:rPr>
          <w:rFonts w:ascii="Arial" w:hAnsi="Arial" w:cs="Arial"/>
          <w:color w:val="000000" w:themeColor="text1"/>
          <w:sz w:val="20"/>
          <w:szCs w:val="20"/>
        </w:rPr>
        <w:t xml:space="preserve">rovide a summary of any agreements executed within the last five (5) years with federal awarding agencies or pass-through entities (either as grant agreements, cooperative agreements, </w:t>
      </w:r>
      <w:r>
        <w:rPr>
          <w:rFonts w:ascii="Arial" w:hAnsi="Arial" w:cs="Arial"/>
          <w:color w:val="000000" w:themeColor="text1"/>
          <w:sz w:val="20"/>
          <w:szCs w:val="20"/>
        </w:rPr>
        <w:t>Subaward</w:t>
      </w:r>
      <w:r w:rsidRPr="00F75DEB">
        <w:rPr>
          <w:rFonts w:ascii="Arial" w:hAnsi="Arial" w:cs="Arial"/>
          <w:color w:val="000000" w:themeColor="text1"/>
          <w:sz w:val="20"/>
          <w:szCs w:val="20"/>
        </w:rPr>
        <w:t>s, or contracts) that:</w:t>
      </w:r>
    </w:p>
    <w:p w14:paraId="08362CD3" w14:textId="77777777" w:rsidR="00AB2EA5" w:rsidRPr="00F75DEB" w:rsidRDefault="00AB2EA5" w:rsidP="00AB2EA5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</w:rPr>
      </w:pPr>
      <w:r w:rsidRPr="00F75DEB">
        <w:rPr>
          <w:rFonts w:ascii="Arial" w:hAnsi="Arial" w:cs="Arial"/>
          <w:color w:val="000000" w:themeColor="text1"/>
          <w:sz w:val="20"/>
          <w:szCs w:val="20"/>
        </w:rPr>
        <w:t>Were terminated for cause; or</w:t>
      </w:r>
      <w:r>
        <w:rPr>
          <w:rFonts w:ascii="Arial" w:hAnsi="Arial" w:cs="Arial"/>
          <w:color w:val="000000" w:themeColor="text1"/>
          <w:sz w:val="20"/>
          <w:szCs w:val="20"/>
        </w:rPr>
        <w:t>,</w:t>
      </w:r>
      <w:r w:rsidRPr="00F75D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1626129" w14:textId="77777777" w:rsidR="00AB2EA5" w:rsidRPr="0060701E" w:rsidRDefault="00AB2EA5" w:rsidP="00AB2EA5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0"/>
          <w:szCs w:val="20"/>
        </w:rPr>
      </w:pPr>
      <w:r w:rsidRPr="00F75DEB">
        <w:rPr>
          <w:rFonts w:ascii="Arial" w:hAnsi="Arial" w:cs="Arial"/>
          <w:color w:val="000000" w:themeColor="text1"/>
          <w:sz w:val="20"/>
          <w:szCs w:val="20"/>
        </w:rPr>
        <w:t xml:space="preserve">Where Specific Conditions were placed on </w:t>
      </w:r>
      <w:r>
        <w:rPr>
          <w:rFonts w:ascii="Arial" w:hAnsi="Arial" w:cs="Arial"/>
          <w:color w:val="000000" w:themeColor="text1"/>
          <w:sz w:val="20"/>
          <w:szCs w:val="20"/>
        </w:rPr>
        <w:t>the Applicant</w:t>
      </w:r>
      <w:r w:rsidRPr="00F75DEB">
        <w:rPr>
          <w:rFonts w:ascii="Arial" w:hAnsi="Arial" w:cs="Arial"/>
          <w:color w:val="000000" w:themeColor="text1"/>
          <w:sz w:val="20"/>
          <w:szCs w:val="20"/>
        </w:rPr>
        <w:t xml:space="preserve"> (see 2 CFR § 200.207 or 45 CFR § 75.207).</w:t>
      </w:r>
    </w:p>
    <w:p w14:paraId="563638CF" w14:textId="77777777" w:rsidR="00AB2EA5" w:rsidRDefault="00AB2EA5" w:rsidP="00AB2EA5">
      <w:pPr>
        <w:spacing w:after="0"/>
        <w:rPr>
          <w:color w:val="000000" w:themeColor="text1"/>
          <w:sz w:val="20"/>
          <w:szCs w:val="20"/>
        </w:rPr>
      </w:pPr>
    </w:p>
    <w:p w14:paraId="792E5202" w14:textId="77777777" w:rsidR="00AB2EA5" w:rsidRDefault="00AB2EA5" w:rsidP="00AB2EA5">
      <w:pPr>
        <w:spacing w:after="0"/>
        <w:rPr>
          <w:color w:val="000000" w:themeColor="text1"/>
          <w:sz w:val="20"/>
          <w:szCs w:val="20"/>
        </w:rPr>
      </w:pPr>
    </w:p>
    <w:p w14:paraId="010D1DC0" w14:textId="77777777" w:rsidR="00AB2EA5" w:rsidRDefault="00AB2EA5" w:rsidP="00AB2EA5">
      <w:pPr>
        <w:spacing w:after="0"/>
        <w:rPr>
          <w:color w:val="000000" w:themeColor="text1"/>
          <w:sz w:val="20"/>
          <w:szCs w:val="20"/>
        </w:rPr>
      </w:pPr>
    </w:p>
    <w:p w14:paraId="6F3B0E83" w14:textId="77777777" w:rsidR="00AB2EA5" w:rsidRDefault="00AB2EA5" w:rsidP="00AB2EA5">
      <w:pPr>
        <w:spacing w:after="0"/>
        <w:rPr>
          <w:color w:val="000000" w:themeColor="text1"/>
          <w:sz w:val="20"/>
          <w:szCs w:val="20"/>
        </w:rPr>
      </w:pPr>
    </w:p>
    <w:p w14:paraId="47A8A789" w14:textId="77777777" w:rsidR="00AB2EA5" w:rsidRDefault="00AB2EA5" w:rsidP="00AB2EA5">
      <w:pPr>
        <w:spacing w:after="0"/>
        <w:rPr>
          <w:color w:val="000000" w:themeColor="text1"/>
          <w:sz w:val="20"/>
          <w:szCs w:val="20"/>
        </w:rPr>
      </w:pPr>
    </w:p>
    <w:p w14:paraId="2C300006" w14:textId="77777777" w:rsidR="00AB2EA5" w:rsidRPr="0060701E" w:rsidRDefault="00AB2EA5" w:rsidP="00AB2EA5">
      <w:pPr>
        <w:spacing w:after="0"/>
        <w:rPr>
          <w:color w:val="000000" w:themeColor="text1"/>
          <w:sz w:val="20"/>
          <w:szCs w:val="20"/>
        </w:rPr>
      </w:pPr>
    </w:p>
    <w:p w14:paraId="5948733A" w14:textId="3886E195" w:rsidR="0000282D" w:rsidRPr="00AB2EA5" w:rsidRDefault="00AB2EA5">
      <w:pPr>
        <w:rPr>
          <w:color w:val="000000" w:themeColor="text1"/>
          <w:sz w:val="20"/>
          <w:szCs w:val="20"/>
        </w:rPr>
      </w:pPr>
      <w:r w:rsidRPr="00DE55C1">
        <w:rPr>
          <w:rFonts w:ascii="Arial" w:hAnsi="Arial" w:cs="Arial"/>
          <w:color w:val="000000" w:themeColor="text1"/>
          <w:sz w:val="20"/>
          <w:szCs w:val="20"/>
        </w:rPr>
        <w:t xml:space="preserve">If an </w:t>
      </w:r>
      <w:r>
        <w:rPr>
          <w:rFonts w:ascii="Arial" w:hAnsi="Arial" w:cs="Arial"/>
          <w:color w:val="000000" w:themeColor="text1"/>
          <w:sz w:val="20"/>
          <w:szCs w:val="20"/>
        </w:rPr>
        <w:t>Applicant</w:t>
      </w:r>
      <w:r w:rsidRPr="00DE55C1">
        <w:rPr>
          <w:rFonts w:ascii="Arial" w:hAnsi="Arial" w:cs="Arial"/>
          <w:color w:val="000000" w:themeColor="text1"/>
          <w:sz w:val="20"/>
          <w:szCs w:val="20"/>
        </w:rPr>
        <w:t xml:space="preserve"> has been disbarred by the United States Federal government, it is not eligible to receive funding under this RFA.</w:t>
      </w:r>
    </w:p>
    <w:sectPr w:rsidR="0000282D" w:rsidRPr="00AB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30964"/>
    <w:multiLevelType w:val="hybridMultilevel"/>
    <w:tmpl w:val="C65412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EA5"/>
    <w:rsid w:val="00427ABD"/>
    <w:rsid w:val="0051057B"/>
    <w:rsid w:val="00AB2EA5"/>
    <w:rsid w:val="00EA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ED254"/>
  <w15:chartTrackingRefBased/>
  <w15:docId w15:val="{46F37E8B-1A0B-4ECB-8030-A590D3A15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EA5"/>
    <w:pPr>
      <w:spacing w:line="252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B2EA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B2EA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>5318 HMIS</Category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1e8a9f24733fe73a7717a88fa0de98ad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d8c4bfb369d5556e1041efa7c877978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Stem Cell 2024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DC8E1B-5490-4F17-AF9A-1C56D6A61ED2}"/>
</file>

<file path=customXml/itemProps2.xml><?xml version="1.0" encoding="utf-8"?>
<ds:datastoreItem xmlns:ds="http://schemas.openxmlformats.org/officeDocument/2006/customXml" ds:itemID="{69E541BD-7356-4FAA-BD16-F8C773710DF4}"/>
</file>

<file path=customXml/itemProps3.xml><?xml version="1.0" encoding="utf-8"?>
<ds:datastoreItem xmlns:ds="http://schemas.openxmlformats.org/officeDocument/2006/customXml" ds:itemID="{BDA125FB-F4B0-4CCE-BC8F-DF84BF77BB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>State of Nebraska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Kurz, Sarah</dc:creator>
  <cp:keywords/>
  <dc:description/>
  <cp:lastModifiedBy>Kurz, Sarah</cp:lastModifiedBy>
  <cp:revision>1</cp:revision>
  <dcterms:created xsi:type="dcterms:W3CDTF">2022-09-14T14:14:00Z</dcterms:created>
  <dcterms:modified xsi:type="dcterms:W3CDTF">2022-09-14T14:15:00Z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-232003329</vt:i4>
  </property>
  <property fmtid="{D5CDD505-2E9C-101B-9397-08002B2CF9AE}" pid="3" name="_NewReviewCycle">
    <vt:lpwstr/>
  </property>
  <property fmtid="{D5CDD505-2E9C-101B-9397-08002B2CF9AE}" pid="4" name="_EmailSubject">
    <vt:lpwstr>RFA# 5318 Homeless Management Information System (POSTING 9/15/22)</vt:lpwstr>
  </property>
  <property fmtid="{D5CDD505-2E9C-101B-9397-08002B2CF9AE}" pid="5" name="_AuthorEmail">
    <vt:lpwstr>Sarah.Kurz@nebraska.gov</vt:lpwstr>
  </property>
  <property fmtid="{D5CDD505-2E9C-101B-9397-08002B2CF9AE}" pid="6" name="_AuthorEmailDisplayName">
    <vt:lpwstr>Kurz, Sarah</vt:lpwstr>
  </property>
  <property fmtid="{D5CDD505-2E9C-101B-9397-08002B2CF9AE}" pid="7" name="ContentTypeId">
    <vt:lpwstr>0x010100BAD75EA75CD83B45A34259F0B184D0270046BCFC8BEE9F164099E99F62FD0393EA</vt:lpwstr>
  </property>
  <property fmtid="{D5CDD505-2E9C-101B-9397-08002B2CF9AE}" pid="8" name="Order">
    <vt:r8>55300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TemplateUrl">
    <vt:lpwstr/>
  </property>
  <property fmtid="{D5CDD505-2E9C-101B-9397-08002B2CF9AE}" pid="14" name="ComplianceAssetId">
    <vt:lpwstr/>
  </property>
</Properties>
</file>