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ECA2" w14:textId="77777777" w:rsidR="00BB6F16" w:rsidRDefault="00BB6F16">
      <w:pPr>
        <w:pStyle w:val="BodyText"/>
        <w:spacing w:before="2"/>
        <w:rPr>
          <w:rFonts w:ascii="Times New Roman"/>
          <w:sz w:val="23"/>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0"/>
        <w:gridCol w:w="7356"/>
        <w:gridCol w:w="2821"/>
      </w:tblGrid>
      <w:tr w:rsidR="00BB6F16" w14:paraId="79AA4C9D" w14:textId="77777777">
        <w:trPr>
          <w:trHeight w:val="447"/>
        </w:trPr>
        <w:tc>
          <w:tcPr>
            <w:tcW w:w="4230" w:type="dxa"/>
          </w:tcPr>
          <w:p w14:paraId="7E5ECB14" w14:textId="77777777" w:rsidR="00BB6F16" w:rsidRDefault="00084AA6">
            <w:pPr>
              <w:pStyle w:val="TableParagraph"/>
              <w:spacing w:before="108"/>
              <w:ind w:left="1614" w:right="1604"/>
              <w:jc w:val="center"/>
              <w:rPr>
                <w:b/>
                <w:sz w:val="20"/>
              </w:rPr>
            </w:pPr>
            <w:r>
              <w:rPr>
                <w:b/>
                <w:sz w:val="20"/>
              </w:rPr>
              <w:t>Bi-Weekly</w:t>
            </w:r>
          </w:p>
        </w:tc>
        <w:tc>
          <w:tcPr>
            <w:tcW w:w="10177" w:type="dxa"/>
            <w:gridSpan w:val="2"/>
          </w:tcPr>
          <w:p w14:paraId="15A1C25E" w14:textId="77777777" w:rsidR="00BB6F16" w:rsidRDefault="00084AA6">
            <w:pPr>
              <w:pStyle w:val="TableParagraph"/>
              <w:spacing w:before="144"/>
              <w:ind w:left="114"/>
              <w:rPr>
                <w:sz w:val="20"/>
              </w:rPr>
            </w:pPr>
            <w:r>
              <w:rPr>
                <w:sz w:val="20"/>
              </w:rPr>
              <w:t>Due</w:t>
            </w:r>
            <w:r>
              <w:rPr>
                <w:spacing w:val="-7"/>
                <w:sz w:val="20"/>
              </w:rPr>
              <w:t xml:space="preserve"> </w:t>
            </w:r>
            <w:r>
              <w:rPr>
                <w:sz w:val="20"/>
              </w:rPr>
              <w:t>the</w:t>
            </w:r>
            <w:r>
              <w:rPr>
                <w:spacing w:val="-6"/>
                <w:sz w:val="20"/>
              </w:rPr>
              <w:t xml:space="preserve"> </w:t>
            </w:r>
            <w:r>
              <w:rPr>
                <w:sz w:val="20"/>
              </w:rPr>
              <w:t>1</w:t>
            </w:r>
            <w:r>
              <w:rPr>
                <w:sz w:val="20"/>
                <w:vertAlign w:val="superscript"/>
              </w:rPr>
              <w:t>st</w:t>
            </w:r>
            <w:r>
              <w:rPr>
                <w:spacing w:val="-6"/>
                <w:sz w:val="20"/>
              </w:rPr>
              <w:t xml:space="preserve"> </w:t>
            </w:r>
            <w:r>
              <w:rPr>
                <w:sz w:val="20"/>
              </w:rPr>
              <w:t>and</w:t>
            </w:r>
            <w:r>
              <w:rPr>
                <w:spacing w:val="-6"/>
                <w:sz w:val="20"/>
              </w:rPr>
              <w:t xml:space="preserve"> </w:t>
            </w:r>
            <w:r>
              <w:rPr>
                <w:sz w:val="20"/>
              </w:rPr>
              <w:t>15</w:t>
            </w:r>
            <w:r>
              <w:rPr>
                <w:sz w:val="20"/>
                <w:vertAlign w:val="superscript"/>
              </w:rPr>
              <w:t>th</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month.</w:t>
            </w:r>
          </w:p>
        </w:tc>
      </w:tr>
      <w:tr w:rsidR="00BB6F16" w14:paraId="317CAC63" w14:textId="77777777">
        <w:trPr>
          <w:trHeight w:val="645"/>
        </w:trPr>
        <w:tc>
          <w:tcPr>
            <w:tcW w:w="4230" w:type="dxa"/>
          </w:tcPr>
          <w:p w14:paraId="154A1348" w14:textId="77777777" w:rsidR="00BB6F16" w:rsidRDefault="00BB6F16">
            <w:pPr>
              <w:pStyle w:val="TableParagraph"/>
              <w:spacing w:before="0"/>
              <w:ind w:left="0"/>
              <w:rPr>
                <w:rFonts w:ascii="Times New Roman"/>
                <w:sz w:val="18"/>
              </w:rPr>
            </w:pPr>
          </w:p>
          <w:p w14:paraId="55D26887" w14:textId="77777777" w:rsidR="00BB6F16" w:rsidRDefault="00084AA6">
            <w:pPr>
              <w:pStyle w:val="TableParagraph"/>
              <w:spacing w:before="0"/>
              <w:ind w:left="1115"/>
              <w:rPr>
                <w:b/>
                <w:sz w:val="20"/>
              </w:rPr>
            </w:pPr>
            <w:r>
              <w:rPr>
                <w:b/>
                <w:sz w:val="20"/>
              </w:rPr>
              <w:t>Monthly</w:t>
            </w:r>
            <w:r>
              <w:rPr>
                <w:b/>
                <w:spacing w:val="-7"/>
                <w:sz w:val="20"/>
              </w:rPr>
              <w:t xml:space="preserve"> </w:t>
            </w:r>
            <w:r>
              <w:rPr>
                <w:b/>
                <w:sz w:val="20"/>
              </w:rPr>
              <w:t>Deliverables</w:t>
            </w:r>
          </w:p>
        </w:tc>
        <w:tc>
          <w:tcPr>
            <w:tcW w:w="10177" w:type="dxa"/>
            <w:gridSpan w:val="2"/>
          </w:tcPr>
          <w:p w14:paraId="0400E5CD" w14:textId="77777777" w:rsidR="00BB6F16" w:rsidRDefault="00084AA6">
            <w:pPr>
              <w:pStyle w:val="TableParagraph"/>
              <w:spacing w:before="123" w:line="249" w:lineRule="auto"/>
              <w:ind w:left="114"/>
              <w:rPr>
                <w:sz w:val="20"/>
              </w:rPr>
            </w:pPr>
            <w:r>
              <w:rPr>
                <w:sz w:val="20"/>
              </w:rPr>
              <w:t>Due</w:t>
            </w:r>
            <w:r>
              <w:rPr>
                <w:spacing w:val="-2"/>
                <w:sz w:val="20"/>
              </w:rPr>
              <w:t xml:space="preserve"> </w:t>
            </w:r>
            <w:r>
              <w:rPr>
                <w:sz w:val="20"/>
              </w:rPr>
              <w:t>on</w:t>
            </w:r>
            <w:r>
              <w:rPr>
                <w:spacing w:val="-2"/>
                <w:sz w:val="20"/>
              </w:rPr>
              <w:t xml:space="preserve"> </w:t>
            </w:r>
            <w:r>
              <w:rPr>
                <w:sz w:val="20"/>
              </w:rPr>
              <w:t>the</w:t>
            </w:r>
            <w:r>
              <w:rPr>
                <w:spacing w:val="-5"/>
                <w:sz w:val="20"/>
              </w:rPr>
              <w:t xml:space="preserve"> </w:t>
            </w:r>
            <w:r>
              <w:rPr>
                <w:sz w:val="20"/>
              </w:rPr>
              <w:t>15th</w:t>
            </w:r>
            <w:r>
              <w:rPr>
                <w:spacing w:val="-3"/>
                <w:sz w:val="20"/>
              </w:rPr>
              <w:t xml:space="preserve"> </w:t>
            </w:r>
            <w:r>
              <w:rPr>
                <w:sz w:val="20"/>
              </w:rPr>
              <w:t>day</w:t>
            </w:r>
            <w:r>
              <w:rPr>
                <w:spacing w:val="-4"/>
                <w:sz w:val="20"/>
              </w:rPr>
              <w:t xml:space="preserve"> </w:t>
            </w:r>
            <w:r>
              <w:rPr>
                <w:sz w:val="20"/>
              </w:rPr>
              <w:t>of</w:t>
            </w:r>
            <w:r>
              <w:rPr>
                <w:spacing w:val="-1"/>
                <w:sz w:val="20"/>
              </w:rPr>
              <w:t xml:space="preserve"> </w:t>
            </w:r>
            <w:r>
              <w:rPr>
                <w:sz w:val="20"/>
              </w:rPr>
              <w:t>the</w:t>
            </w:r>
            <w:r>
              <w:rPr>
                <w:spacing w:val="-5"/>
                <w:sz w:val="20"/>
              </w:rPr>
              <w:t xml:space="preserve"> </w:t>
            </w:r>
            <w:r>
              <w:rPr>
                <w:sz w:val="20"/>
              </w:rPr>
              <w:t>following calendar</w:t>
            </w:r>
            <w:r>
              <w:rPr>
                <w:spacing w:val="-2"/>
                <w:sz w:val="20"/>
              </w:rPr>
              <w:t xml:space="preserve"> </w:t>
            </w:r>
            <w:r>
              <w:rPr>
                <w:sz w:val="20"/>
              </w:rPr>
              <w:t>month</w:t>
            </w:r>
            <w:r>
              <w:rPr>
                <w:spacing w:val="-1"/>
                <w:sz w:val="20"/>
              </w:rPr>
              <w:t xml:space="preserve"> </w:t>
            </w:r>
            <w:r>
              <w:rPr>
                <w:sz w:val="20"/>
              </w:rPr>
              <w:t>unless</w:t>
            </w:r>
            <w:r>
              <w:rPr>
                <w:spacing w:val="-5"/>
                <w:sz w:val="20"/>
              </w:rPr>
              <w:t xml:space="preserve"> </w:t>
            </w:r>
            <w:r>
              <w:rPr>
                <w:sz w:val="20"/>
              </w:rPr>
              <w:t>otherwise</w:t>
            </w:r>
            <w:r>
              <w:rPr>
                <w:spacing w:val="-3"/>
                <w:sz w:val="20"/>
              </w:rPr>
              <w:t xml:space="preserve"> </w:t>
            </w:r>
            <w:r>
              <w:rPr>
                <w:sz w:val="20"/>
              </w:rPr>
              <w:t>noted</w:t>
            </w:r>
            <w:r>
              <w:rPr>
                <w:spacing w:val="-1"/>
                <w:sz w:val="20"/>
              </w:rPr>
              <w:t xml:space="preserve"> </w:t>
            </w:r>
            <w:r>
              <w:rPr>
                <w:sz w:val="20"/>
              </w:rPr>
              <w:t>in</w:t>
            </w:r>
            <w:r>
              <w:rPr>
                <w:spacing w:val="-3"/>
                <w:sz w:val="20"/>
              </w:rPr>
              <w:t xml:space="preserve"> </w:t>
            </w:r>
            <w:r>
              <w:rPr>
                <w:sz w:val="20"/>
              </w:rPr>
              <w:t>the</w:t>
            </w:r>
            <w:r>
              <w:rPr>
                <w:spacing w:val="-5"/>
                <w:sz w:val="20"/>
              </w:rPr>
              <w:t xml:space="preserve"> </w:t>
            </w:r>
            <w:r>
              <w:rPr>
                <w:sz w:val="20"/>
              </w:rPr>
              <w:t>RFP</w:t>
            </w:r>
            <w:r>
              <w:rPr>
                <w:spacing w:val="-3"/>
                <w:sz w:val="20"/>
              </w:rPr>
              <w:t xml:space="preserve"> </w:t>
            </w:r>
            <w:r>
              <w:rPr>
                <w:sz w:val="20"/>
              </w:rPr>
              <w:t>or</w:t>
            </w:r>
            <w:r>
              <w:rPr>
                <w:spacing w:val="-4"/>
                <w:sz w:val="20"/>
              </w:rPr>
              <w:t xml:space="preserve"> </w:t>
            </w:r>
            <w:r>
              <w:rPr>
                <w:sz w:val="20"/>
              </w:rPr>
              <w:t>agreed</w:t>
            </w:r>
            <w:r>
              <w:rPr>
                <w:spacing w:val="-3"/>
                <w:sz w:val="20"/>
              </w:rPr>
              <w:t xml:space="preserve"> </w:t>
            </w:r>
            <w:r>
              <w:rPr>
                <w:sz w:val="20"/>
              </w:rPr>
              <w:t>to</w:t>
            </w:r>
            <w:r>
              <w:rPr>
                <w:spacing w:val="-4"/>
                <w:sz w:val="20"/>
              </w:rPr>
              <w:t xml:space="preserve"> </w:t>
            </w:r>
            <w:r>
              <w:rPr>
                <w:sz w:val="20"/>
              </w:rPr>
              <w:t>in</w:t>
            </w:r>
            <w:r>
              <w:rPr>
                <w:spacing w:val="-1"/>
                <w:sz w:val="20"/>
              </w:rPr>
              <w:t xml:space="preserve"> </w:t>
            </w:r>
            <w:r>
              <w:rPr>
                <w:sz w:val="20"/>
              </w:rPr>
              <w:t>writing</w:t>
            </w:r>
            <w:r>
              <w:rPr>
                <w:spacing w:val="-2"/>
                <w:sz w:val="20"/>
              </w:rPr>
              <w:t xml:space="preserve"> </w:t>
            </w:r>
            <w:r>
              <w:rPr>
                <w:sz w:val="20"/>
              </w:rPr>
              <w:t>by</w:t>
            </w:r>
            <w:r>
              <w:rPr>
                <w:spacing w:val="-53"/>
                <w:sz w:val="20"/>
              </w:rPr>
              <w:t xml:space="preserve"> </w:t>
            </w:r>
            <w:r>
              <w:rPr>
                <w:sz w:val="20"/>
              </w:rPr>
              <w:t>the</w:t>
            </w:r>
            <w:r>
              <w:rPr>
                <w:spacing w:val="-3"/>
                <w:sz w:val="20"/>
              </w:rPr>
              <w:t xml:space="preserve"> </w:t>
            </w:r>
            <w:r>
              <w:rPr>
                <w:sz w:val="20"/>
              </w:rPr>
              <w:t>MCO</w:t>
            </w:r>
            <w:r>
              <w:rPr>
                <w:spacing w:val="2"/>
                <w:sz w:val="20"/>
              </w:rPr>
              <w:t xml:space="preserve"> </w:t>
            </w:r>
            <w:r>
              <w:rPr>
                <w:sz w:val="20"/>
              </w:rPr>
              <w:t>and</w:t>
            </w:r>
            <w:r>
              <w:rPr>
                <w:spacing w:val="-1"/>
                <w:sz w:val="20"/>
              </w:rPr>
              <w:t xml:space="preserve"> </w:t>
            </w:r>
            <w:r>
              <w:rPr>
                <w:sz w:val="20"/>
              </w:rPr>
              <w:t>MLTC.</w:t>
            </w:r>
          </w:p>
        </w:tc>
      </w:tr>
      <w:tr w:rsidR="00BB6F16" w14:paraId="5F838419" w14:textId="77777777">
        <w:trPr>
          <w:trHeight w:val="644"/>
        </w:trPr>
        <w:tc>
          <w:tcPr>
            <w:tcW w:w="4230" w:type="dxa"/>
          </w:tcPr>
          <w:p w14:paraId="16EE0D50" w14:textId="77777777" w:rsidR="00BB6F16" w:rsidRDefault="00BB6F16">
            <w:pPr>
              <w:pStyle w:val="TableParagraph"/>
              <w:spacing w:before="0"/>
              <w:ind w:left="0"/>
              <w:rPr>
                <w:rFonts w:ascii="Times New Roman"/>
                <w:sz w:val="18"/>
              </w:rPr>
            </w:pPr>
          </w:p>
          <w:p w14:paraId="45816425" w14:textId="77777777" w:rsidR="00BB6F16" w:rsidRDefault="00084AA6">
            <w:pPr>
              <w:pStyle w:val="TableParagraph"/>
              <w:spacing w:before="0"/>
              <w:ind w:left="1055"/>
              <w:rPr>
                <w:b/>
                <w:sz w:val="20"/>
              </w:rPr>
            </w:pPr>
            <w:r>
              <w:rPr>
                <w:b/>
                <w:sz w:val="20"/>
              </w:rPr>
              <w:t>Quarterly</w:t>
            </w:r>
            <w:r>
              <w:rPr>
                <w:b/>
                <w:spacing w:val="-10"/>
                <w:sz w:val="20"/>
              </w:rPr>
              <w:t xml:space="preserve"> </w:t>
            </w:r>
            <w:r>
              <w:rPr>
                <w:b/>
                <w:sz w:val="20"/>
              </w:rPr>
              <w:t>Deliverables</w:t>
            </w:r>
          </w:p>
        </w:tc>
        <w:tc>
          <w:tcPr>
            <w:tcW w:w="10177" w:type="dxa"/>
            <w:gridSpan w:val="2"/>
          </w:tcPr>
          <w:p w14:paraId="0FEBAE1F" w14:textId="77777777" w:rsidR="00BB6F16" w:rsidRDefault="00084AA6">
            <w:pPr>
              <w:pStyle w:val="TableParagraph"/>
              <w:spacing w:before="121" w:line="244" w:lineRule="auto"/>
              <w:ind w:left="114" w:right="1373"/>
              <w:rPr>
                <w:sz w:val="20"/>
              </w:rPr>
            </w:pPr>
            <w:r>
              <w:rPr>
                <w:sz w:val="20"/>
              </w:rPr>
              <w:t>Due</w:t>
            </w:r>
            <w:r>
              <w:rPr>
                <w:spacing w:val="-3"/>
                <w:sz w:val="20"/>
              </w:rPr>
              <w:t xml:space="preserve"> </w:t>
            </w:r>
            <w:r>
              <w:rPr>
                <w:sz w:val="20"/>
              </w:rPr>
              <w:t>45</w:t>
            </w:r>
            <w:r>
              <w:rPr>
                <w:spacing w:val="-2"/>
                <w:sz w:val="20"/>
              </w:rPr>
              <w:t xml:space="preserve"> </w:t>
            </w:r>
            <w:r>
              <w:rPr>
                <w:sz w:val="20"/>
              </w:rPr>
              <w:t>calendar</w:t>
            </w:r>
            <w:r>
              <w:rPr>
                <w:spacing w:val="-3"/>
                <w:sz w:val="20"/>
              </w:rPr>
              <w:t xml:space="preserve"> </w:t>
            </w:r>
            <w:r>
              <w:rPr>
                <w:sz w:val="20"/>
              </w:rPr>
              <w:t>days</w:t>
            </w:r>
            <w:r>
              <w:rPr>
                <w:spacing w:val="-2"/>
                <w:sz w:val="20"/>
              </w:rPr>
              <w:t xml:space="preserve"> </w:t>
            </w:r>
            <w:r>
              <w:rPr>
                <w:sz w:val="20"/>
              </w:rPr>
              <w:t>after</w:t>
            </w:r>
            <w:r>
              <w:rPr>
                <w:spacing w:val="-3"/>
                <w:sz w:val="20"/>
              </w:rPr>
              <w:t xml:space="preserve"> </w:t>
            </w:r>
            <w:r>
              <w:rPr>
                <w:sz w:val="20"/>
              </w:rPr>
              <w:t>the</w:t>
            </w:r>
            <w:r>
              <w:rPr>
                <w:spacing w:val="-3"/>
                <w:sz w:val="20"/>
              </w:rPr>
              <w:t xml:space="preserve"> </w:t>
            </w:r>
            <w:r>
              <w:rPr>
                <w:sz w:val="20"/>
              </w:rPr>
              <w:t>end</w:t>
            </w:r>
            <w:r>
              <w:rPr>
                <w:spacing w:val="-5"/>
                <w:sz w:val="20"/>
              </w:rPr>
              <w:t xml:space="preserve"> </w:t>
            </w:r>
            <w:r>
              <w:rPr>
                <w:sz w:val="20"/>
              </w:rPr>
              <w:t>of</w:t>
            </w:r>
            <w:r>
              <w:rPr>
                <w:spacing w:val="-1"/>
                <w:sz w:val="20"/>
              </w:rPr>
              <w:t xml:space="preserve"> </w:t>
            </w:r>
            <w:r>
              <w:rPr>
                <w:sz w:val="20"/>
              </w:rPr>
              <w:t>the</w:t>
            </w:r>
            <w:r>
              <w:rPr>
                <w:spacing w:val="-5"/>
                <w:sz w:val="20"/>
              </w:rPr>
              <w:t xml:space="preserve"> </w:t>
            </w:r>
            <w:r>
              <w:rPr>
                <w:sz w:val="20"/>
              </w:rPr>
              <w:t>most</w:t>
            </w:r>
            <w:r>
              <w:rPr>
                <w:spacing w:val="-3"/>
                <w:sz w:val="20"/>
              </w:rPr>
              <w:t xml:space="preserve"> </w:t>
            </w:r>
            <w:r>
              <w:rPr>
                <w:sz w:val="20"/>
              </w:rPr>
              <w:t>recent</w:t>
            </w:r>
            <w:r>
              <w:rPr>
                <w:spacing w:val="-3"/>
                <w:sz w:val="20"/>
              </w:rPr>
              <w:t xml:space="preserve"> </w:t>
            </w:r>
            <w:r>
              <w:rPr>
                <w:sz w:val="20"/>
              </w:rPr>
              <w:t>quarter</w:t>
            </w:r>
            <w:r>
              <w:rPr>
                <w:spacing w:val="-1"/>
                <w:sz w:val="20"/>
              </w:rPr>
              <w:t xml:space="preserve"> </w:t>
            </w:r>
            <w:r>
              <w:rPr>
                <w:sz w:val="20"/>
              </w:rPr>
              <w:t>unless</w:t>
            </w:r>
            <w:r>
              <w:rPr>
                <w:spacing w:val="-5"/>
                <w:sz w:val="20"/>
              </w:rPr>
              <w:t xml:space="preserve"> </w:t>
            </w:r>
            <w:r>
              <w:rPr>
                <w:sz w:val="20"/>
              </w:rPr>
              <w:t>otherwise</w:t>
            </w:r>
            <w:r>
              <w:rPr>
                <w:spacing w:val="-4"/>
                <w:sz w:val="20"/>
              </w:rPr>
              <w:t xml:space="preserve"> </w:t>
            </w:r>
            <w:r>
              <w:rPr>
                <w:sz w:val="20"/>
              </w:rPr>
              <w:t>noted</w:t>
            </w:r>
            <w:r>
              <w:rPr>
                <w:spacing w:val="-2"/>
                <w:sz w:val="20"/>
              </w:rPr>
              <w:t xml:space="preserve"> </w:t>
            </w:r>
            <w:r>
              <w:rPr>
                <w:sz w:val="20"/>
              </w:rPr>
              <w:t>in</w:t>
            </w:r>
            <w:r>
              <w:rPr>
                <w:spacing w:val="-5"/>
                <w:sz w:val="20"/>
              </w:rPr>
              <w:t xml:space="preserve"> </w:t>
            </w:r>
            <w:r>
              <w:rPr>
                <w:sz w:val="20"/>
              </w:rPr>
              <w:t>the</w:t>
            </w:r>
            <w:r>
              <w:rPr>
                <w:spacing w:val="-5"/>
                <w:sz w:val="20"/>
              </w:rPr>
              <w:t xml:space="preserve"> </w:t>
            </w:r>
            <w:r>
              <w:rPr>
                <w:sz w:val="20"/>
              </w:rPr>
              <w:t>RFP</w:t>
            </w:r>
            <w:r>
              <w:rPr>
                <w:spacing w:val="-52"/>
                <w:sz w:val="20"/>
              </w:rPr>
              <w:t xml:space="preserve"> </w:t>
            </w:r>
            <w:r>
              <w:rPr>
                <w:sz w:val="20"/>
              </w:rPr>
              <w:t>or agreed</w:t>
            </w:r>
            <w:r>
              <w:rPr>
                <w:spacing w:val="-2"/>
                <w:sz w:val="20"/>
              </w:rPr>
              <w:t xml:space="preserve"> </w:t>
            </w:r>
            <w:r>
              <w:rPr>
                <w:sz w:val="20"/>
              </w:rPr>
              <w:t>to</w:t>
            </w:r>
            <w:r>
              <w:rPr>
                <w:spacing w:val="-1"/>
                <w:sz w:val="20"/>
              </w:rPr>
              <w:t xml:space="preserve"> </w:t>
            </w:r>
            <w:r>
              <w:rPr>
                <w:sz w:val="20"/>
              </w:rPr>
              <w:t>in writing</w:t>
            </w:r>
            <w:r>
              <w:rPr>
                <w:spacing w:val="1"/>
                <w:sz w:val="20"/>
              </w:rPr>
              <w:t xml:space="preserve"> </w:t>
            </w:r>
            <w:r>
              <w:rPr>
                <w:sz w:val="20"/>
              </w:rPr>
              <w:t>by</w:t>
            </w:r>
            <w:r>
              <w:rPr>
                <w:spacing w:val="-2"/>
                <w:sz w:val="20"/>
              </w:rPr>
              <w:t xml:space="preserve"> </w:t>
            </w:r>
            <w:r>
              <w:rPr>
                <w:sz w:val="20"/>
              </w:rPr>
              <w:t>the</w:t>
            </w:r>
            <w:r>
              <w:rPr>
                <w:spacing w:val="-2"/>
                <w:sz w:val="20"/>
              </w:rPr>
              <w:t xml:space="preserve"> </w:t>
            </w:r>
            <w:r>
              <w:rPr>
                <w:sz w:val="20"/>
              </w:rPr>
              <w:t>MCO</w:t>
            </w:r>
            <w:r>
              <w:rPr>
                <w:spacing w:val="1"/>
                <w:sz w:val="20"/>
              </w:rPr>
              <w:t xml:space="preserve"> </w:t>
            </w:r>
            <w:r>
              <w:rPr>
                <w:sz w:val="20"/>
              </w:rPr>
              <w:t>and MLTC.</w:t>
            </w:r>
          </w:p>
        </w:tc>
      </w:tr>
      <w:tr w:rsidR="00BB6F16" w14:paraId="28B53080" w14:textId="77777777">
        <w:trPr>
          <w:trHeight w:val="391"/>
        </w:trPr>
        <w:tc>
          <w:tcPr>
            <w:tcW w:w="4230" w:type="dxa"/>
          </w:tcPr>
          <w:p w14:paraId="536F8CB2" w14:textId="77777777" w:rsidR="00BB6F16" w:rsidRDefault="00084AA6">
            <w:pPr>
              <w:pStyle w:val="TableParagraph"/>
              <w:spacing w:before="113"/>
              <w:ind w:left="888"/>
              <w:rPr>
                <w:b/>
                <w:sz w:val="20"/>
              </w:rPr>
            </w:pPr>
            <w:r>
              <w:rPr>
                <w:b/>
                <w:sz w:val="20"/>
              </w:rPr>
              <w:t>Semi-Annual</w:t>
            </w:r>
            <w:r>
              <w:rPr>
                <w:b/>
                <w:spacing w:val="-6"/>
                <w:sz w:val="20"/>
              </w:rPr>
              <w:t xml:space="preserve"> </w:t>
            </w:r>
            <w:r>
              <w:rPr>
                <w:b/>
                <w:sz w:val="20"/>
              </w:rPr>
              <w:t>Deliverables</w:t>
            </w:r>
          </w:p>
        </w:tc>
        <w:tc>
          <w:tcPr>
            <w:tcW w:w="10177" w:type="dxa"/>
            <w:gridSpan w:val="2"/>
          </w:tcPr>
          <w:p w14:paraId="79756BCA" w14:textId="77777777" w:rsidR="00BB6F16" w:rsidRDefault="00084AA6">
            <w:pPr>
              <w:pStyle w:val="TableParagraph"/>
              <w:spacing w:before="114"/>
              <w:ind w:left="114"/>
              <w:rPr>
                <w:sz w:val="20"/>
              </w:rPr>
            </w:pPr>
            <w:r>
              <w:rPr>
                <w:sz w:val="20"/>
              </w:rPr>
              <w:t>Due</w:t>
            </w:r>
            <w:r>
              <w:rPr>
                <w:spacing w:val="-3"/>
                <w:sz w:val="20"/>
              </w:rPr>
              <w:t xml:space="preserve"> </w:t>
            </w:r>
            <w:r>
              <w:rPr>
                <w:sz w:val="20"/>
              </w:rPr>
              <w:t>as</w:t>
            </w:r>
            <w:r>
              <w:rPr>
                <w:spacing w:val="-4"/>
                <w:sz w:val="20"/>
              </w:rPr>
              <w:t xml:space="preserve"> </w:t>
            </w:r>
            <w:r>
              <w:rPr>
                <w:sz w:val="20"/>
              </w:rPr>
              <w:t>specified</w:t>
            </w:r>
            <w:r>
              <w:rPr>
                <w:spacing w:val="-5"/>
                <w:sz w:val="20"/>
              </w:rPr>
              <w:t xml:space="preserve"> </w:t>
            </w:r>
            <w:r>
              <w:rPr>
                <w:sz w:val="20"/>
              </w:rPr>
              <w:t>in</w:t>
            </w:r>
            <w:r>
              <w:rPr>
                <w:spacing w:val="-4"/>
                <w:sz w:val="20"/>
              </w:rPr>
              <w:t xml:space="preserve"> </w:t>
            </w:r>
            <w:r>
              <w:rPr>
                <w:sz w:val="20"/>
              </w:rPr>
              <w:t>this</w:t>
            </w:r>
            <w:r>
              <w:rPr>
                <w:spacing w:val="-3"/>
                <w:sz w:val="20"/>
              </w:rPr>
              <w:t xml:space="preserve"> </w:t>
            </w:r>
            <w:r>
              <w:rPr>
                <w:sz w:val="20"/>
              </w:rPr>
              <w:t>attachment.</w:t>
            </w:r>
          </w:p>
        </w:tc>
      </w:tr>
      <w:tr w:rsidR="00BB6F16" w14:paraId="502DEB3C" w14:textId="77777777">
        <w:trPr>
          <w:trHeight w:val="871"/>
        </w:trPr>
        <w:tc>
          <w:tcPr>
            <w:tcW w:w="4230" w:type="dxa"/>
          </w:tcPr>
          <w:p w14:paraId="4A126BC0" w14:textId="77777777" w:rsidR="00BB6F16" w:rsidRDefault="00BB6F16">
            <w:pPr>
              <w:pStyle w:val="TableParagraph"/>
              <w:spacing w:before="9"/>
              <w:ind w:left="0"/>
              <w:rPr>
                <w:rFonts w:ascii="Times New Roman"/>
                <w:sz w:val="27"/>
              </w:rPr>
            </w:pPr>
          </w:p>
          <w:p w14:paraId="3FBC8901" w14:textId="77777777" w:rsidR="00BB6F16" w:rsidRDefault="00084AA6">
            <w:pPr>
              <w:pStyle w:val="TableParagraph"/>
              <w:spacing w:before="1"/>
              <w:ind w:left="1160"/>
              <w:rPr>
                <w:b/>
                <w:sz w:val="20"/>
              </w:rPr>
            </w:pPr>
            <w:r>
              <w:rPr>
                <w:b/>
                <w:sz w:val="20"/>
              </w:rPr>
              <w:t>Annual</w:t>
            </w:r>
            <w:r>
              <w:rPr>
                <w:b/>
                <w:spacing w:val="-5"/>
                <w:sz w:val="20"/>
              </w:rPr>
              <w:t xml:space="preserve"> </w:t>
            </w:r>
            <w:r>
              <w:rPr>
                <w:b/>
                <w:sz w:val="20"/>
              </w:rPr>
              <w:t>Deliverables</w:t>
            </w:r>
          </w:p>
        </w:tc>
        <w:tc>
          <w:tcPr>
            <w:tcW w:w="10177" w:type="dxa"/>
            <w:gridSpan w:val="2"/>
          </w:tcPr>
          <w:p w14:paraId="3EE0C68D" w14:textId="77777777" w:rsidR="00BB6F16" w:rsidRDefault="00084AA6">
            <w:pPr>
              <w:pStyle w:val="TableParagraph"/>
              <w:spacing w:before="125"/>
              <w:ind w:left="114" w:right="313"/>
              <w:rPr>
                <w:sz w:val="20"/>
              </w:rPr>
            </w:pPr>
            <w:r>
              <w:rPr>
                <w:sz w:val="20"/>
              </w:rPr>
              <w:t>Reports, files, and other deliverables due annually must be submitted within 45 calendar days following the</w:t>
            </w:r>
            <w:r>
              <w:rPr>
                <w:spacing w:val="1"/>
                <w:sz w:val="20"/>
              </w:rPr>
              <w:t xml:space="preserve"> </w:t>
            </w:r>
            <w:r>
              <w:rPr>
                <w:sz w:val="20"/>
              </w:rPr>
              <w:t>12th</w:t>
            </w:r>
            <w:r>
              <w:rPr>
                <w:spacing w:val="-9"/>
                <w:sz w:val="20"/>
              </w:rPr>
              <w:t xml:space="preserve"> </w:t>
            </w:r>
            <w:r>
              <w:rPr>
                <w:sz w:val="20"/>
              </w:rPr>
              <w:t>month</w:t>
            </w:r>
            <w:r>
              <w:rPr>
                <w:spacing w:val="-7"/>
                <w:sz w:val="20"/>
              </w:rPr>
              <w:t xml:space="preserve"> </w:t>
            </w:r>
            <w:r>
              <w:rPr>
                <w:sz w:val="20"/>
              </w:rPr>
              <w:t>of</w:t>
            </w:r>
            <w:r>
              <w:rPr>
                <w:spacing w:val="-2"/>
                <w:sz w:val="20"/>
              </w:rPr>
              <w:t xml:space="preserve"> </w:t>
            </w:r>
            <w:r>
              <w:rPr>
                <w:sz w:val="20"/>
              </w:rPr>
              <w:t>the</w:t>
            </w:r>
            <w:r>
              <w:rPr>
                <w:spacing w:val="-3"/>
                <w:sz w:val="20"/>
              </w:rPr>
              <w:t xml:space="preserve"> </w:t>
            </w:r>
            <w:r>
              <w:rPr>
                <w:sz w:val="20"/>
              </w:rPr>
              <w:t>contract</w:t>
            </w:r>
            <w:r>
              <w:rPr>
                <w:spacing w:val="-5"/>
                <w:sz w:val="20"/>
              </w:rPr>
              <w:t xml:space="preserve"> </w:t>
            </w:r>
            <w:r>
              <w:rPr>
                <w:sz w:val="20"/>
              </w:rPr>
              <w:t>year,</w:t>
            </w:r>
            <w:r>
              <w:rPr>
                <w:spacing w:val="-2"/>
                <w:sz w:val="20"/>
              </w:rPr>
              <w:t xml:space="preserve"> </w:t>
            </w:r>
            <w:r>
              <w:rPr>
                <w:sz w:val="20"/>
              </w:rPr>
              <w:t>except</w:t>
            </w:r>
            <w:r>
              <w:rPr>
                <w:spacing w:val="-3"/>
                <w:sz w:val="20"/>
              </w:rPr>
              <w:t xml:space="preserve"> </w:t>
            </w:r>
            <w:r>
              <w:rPr>
                <w:sz w:val="20"/>
              </w:rPr>
              <w:t>those</w:t>
            </w:r>
            <w:r>
              <w:rPr>
                <w:spacing w:val="-6"/>
                <w:sz w:val="20"/>
              </w:rPr>
              <w:t xml:space="preserve"> </w:t>
            </w:r>
            <w:r>
              <w:rPr>
                <w:sz w:val="20"/>
              </w:rPr>
              <w:t>reports</w:t>
            </w:r>
            <w:r>
              <w:rPr>
                <w:spacing w:val="-5"/>
                <w:sz w:val="20"/>
              </w:rPr>
              <w:t xml:space="preserve"> </w:t>
            </w:r>
            <w:r>
              <w:rPr>
                <w:sz w:val="20"/>
              </w:rPr>
              <w:t>that</w:t>
            </w:r>
            <w:r>
              <w:rPr>
                <w:spacing w:val="-1"/>
                <w:sz w:val="20"/>
              </w:rPr>
              <w:t xml:space="preserve"> </w:t>
            </w:r>
            <w:r>
              <w:rPr>
                <w:sz w:val="20"/>
              </w:rPr>
              <w:t>are</w:t>
            </w:r>
            <w:r>
              <w:rPr>
                <w:spacing w:val="-5"/>
                <w:sz w:val="20"/>
              </w:rPr>
              <w:t xml:space="preserve"> </w:t>
            </w:r>
            <w:r>
              <w:rPr>
                <w:sz w:val="20"/>
              </w:rPr>
              <w:t>specifically</w:t>
            </w:r>
            <w:r>
              <w:rPr>
                <w:spacing w:val="-5"/>
                <w:sz w:val="20"/>
              </w:rPr>
              <w:t xml:space="preserve"> </w:t>
            </w:r>
            <w:r>
              <w:rPr>
                <w:sz w:val="20"/>
              </w:rPr>
              <w:t>exempted</w:t>
            </w:r>
            <w:r>
              <w:rPr>
                <w:spacing w:val="-4"/>
                <w:sz w:val="20"/>
              </w:rPr>
              <w:t xml:space="preserve"> </w:t>
            </w:r>
            <w:r>
              <w:rPr>
                <w:sz w:val="20"/>
              </w:rPr>
              <w:t>from</w:t>
            </w:r>
            <w:r>
              <w:rPr>
                <w:spacing w:val="-4"/>
                <w:sz w:val="20"/>
              </w:rPr>
              <w:t xml:space="preserve"> </w:t>
            </w:r>
            <w:r>
              <w:rPr>
                <w:sz w:val="20"/>
              </w:rPr>
              <w:t>the</w:t>
            </w:r>
            <w:r>
              <w:rPr>
                <w:spacing w:val="-3"/>
                <w:sz w:val="20"/>
              </w:rPr>
              <w:t xml:space="preserve"> </w:t>
            </w:r>
            <w:r>
              <w:rPr>
                <w:sz w:val="20"/>
              </w:rPr>
              <w:t>45-calendar</w:t>
            </w:r>
            <w:r>
              <w:rPr>
                <w:spacing w:val="-4"/>
                <w:sz w:val="20"/>
              </w:rPr>
              <w:t xml:space="preserve"> </w:t>
            </w:r>
            <w:r>
              <w:rPr>
                <w:sz w:val="20"/>
              </w:rPr>
              <w:t>day</w:t>
            </w:r>
            <w:r>
              <w:rPr>
                <w:spacing w:val="-52"/>
                <w:sz w:val="20"/>
              </w:rPr>
              <w:t xml:space="preserve"> </w:t>
            </w:r>
            <w:r>
              <w:rPr>
                <w:sz w:val="20"/>
              </w:rPr>
              <w:t>deadline by</w:t>
            </w:r>
            <w:r>
              <w:rPr>
                <w:spacing w:val="-3"/>
                <w:sz w:val="20"/>
              </w:rPr>
              <w:t xml:space="preserve"> </w:t>
            </w:r>
            <w:r>
              <w:rPr>
                <w:sz w:val="20"/>
              </w:rPr>
              <w:t>this RFP</w:t>
            </w:r>
            <w:r>
              <w:rPr>
                <w:spacing w:val="-1"/>
                <w:sz w:val="20"/>
              </w:rPr>
              <w:t xml:space="preserve"> </w:t>
            </w:r>
            <w:r>
              <w:rPr>
                <w:sz w:val="20"/>
              </w:rPr>
              <w:t>or by</w:t>
            </w:r>
            <w:r>
              <w:rPr>
                <w:spacing w:val="-3"/>
                <w:sz w:val="20"/>
              </w:rPr>
              <w:t xml:space="preserve"> </w:t>
            </w:r>
            <w:r>
              <w:rPr>
                <w:sz w:val="20"/>
              </w:rPr>
              <w:t>written agreement</w:t>
            </w:r>
            <w:r>
              <w:rPr>
                <w:spacing w:val="-1"/>
                <w:sz w:val="20"/>
              </w:rPr>
              <w:t xml:space="preserve"> </w:t>
            </w:r>
            <w:r>
              <w:rPr>
                <w:sz w:val="20"/>
              </w:rPr>
              <w:t>between</w:t>
            </w:r>
            <w:r>
              <w:rPr>
                <w:spacing w:val="2"/>
                <w:sz w:val="20"/>
              </w:rPr>
              <w:t xml:space="preserve"> </w:t>
            </w:r>
            <w:r>
              <w:rPr>
                <w:sz w:val="20"/>
              </w:rPr>
              <w:t>MLTC</w:t>
            </w:r>
            <w:r>
              <w:rPr>
                <w:spacing w:val="-1"/>
                <w:sz w:val="20"/>
              </w:rPr>
              <w:t xml:space="preserve"> </w:t>
            </w:r>
            <w:r>
              <w:rPr>
                <w:sz w:val="20"/>
              </w:rPr>
              <w:t>and</w:t>
            </w:r>
            <w:r>
              <w:rPr>
                <w:spacing w:val="-2"/>
                <w:sz w:val="20"/>
              </w:rPr>
              <w:t xml:space="preserve"> </w:t>
            </w:r>
            <w:r>
              <w:rPr>
                <w:sz w:val="20"/>
              </w:rPr>
              <w:t>the</w:t>
            </w:r>
            <w:r>
              <w:rPr>
                <w:spacing w:val="-1"/>
                <w:sz w:val="20"/>
              </w:rPr>
              <w:t xml:space="preserve"> </w:t>
            </w:r>
            <w:r>
              <w:rPr>
                <w:sz w:val="20"/>
              </w:rPr>
              <w:t>MCO.</w:t>
            </w:r>
          </w:p>
        </w:tc>
      </w:tr>
      <w:tr w:rsidR="00BB6F16" w14:paraId="78CD6A75" w14:textId="77777777">
        <w:trPr>
          <w:trHeight w:val="645"/>
        </w:trPr>
        <w:tc>
          <w:tcPr>
            <w:tcW w:w="4230" w:type="dxa"/>
          </w:tcPr>
          <w:p w14:paraId="0CA638BD" w14:textId="77777777" w:rsidR="00BB6F16" w:rsidRDefault="00BB6F16">
            <w:pPr>
              <w:pStyle w:val="TableParagraph"/>
              <w:spacing w:before="11"/>
              <w:ind w:left="0"/>
              <w:rPr>
                <w:rFonts w:ascii="Times New Roman"/>
                <w:sz w:val="17"/>
              </w:rPr>
            </w:pPr>
          </w:p>
          <w:p w14:paraId="5FDB5944" w14:textId="77777777" w:rsidR="00BB6F16" w:rsidRDefault="00084AA6">
            <w:pPr>
              <w:pStyle w:val="TableParagraph"/>
              <w:spacing w:before="0"/>
              <w:ind w:left="1149"/>
              <w:rPr>
                <w:b/>
                <w:sz w:val="20"/>
              </w:rPr>
            </w:pPr>
            <w:r>
              <w:rPr>
                <w:b/>
                <w:sz w:val="20"/>
              </w:rPr>
              <w:t>Ad</w:t>
            </w:r>
            <w:r>
              <w:rPr>
                <w:b/>
                <w:spacing w:val="-3"/>
                <w:sz w:val="20"/>
              </w:rPr>
              <w:t xml:space="preserve"> </w:t>
            </w:r>
            <w:r>
              <w:rPr>
                <w:b/>
                <w:sz w:val="20"/>
              </w:rPr>
              <w:t>Hoc</w:t>
            </w:r>
            <w:r>
              <w:rPr>
                <w:b/>
                <w:spacing w:val="-5"/>
                <w:sz w:val="20"/>
              </w:rPr>
              <w:t xml:space="preserve"> </w:t>
            </w:r>
            <w:r>
              <w:rPr>
                <w:b/>
                <w:sz w:val="20"/>
              </w:rPr>
              <w:t>Deliverables</w:t>
            </w:r>
          </w:p>
        </w:tc>
        <w:tc>
          <w:tcPr>
            <w:tcW w:w="10177" w:type="dxa"/>
            <w:gridSpan w:val="2"/>
          </w:tcPr>
          <w:p w14:paraId="7CFC5ECA" w14:textId="77777777" w:rsidR="00BB6F16" w:rsidRDefault="00084AA6">
            <w:pPr>
              <w:pStyle w:val="TableParagraph"/>
              <w:spacing w:before="126"/>
              <w:ind w:left="114" w:right="313"/>
              <w:rPr>
                <w:sz w:val="20"/>
              </w:rPr>
            </w:pPr>
            <w:r>
              <w:rPr>
                <w:sz w:val="20"/>
              </w:rPr>
              <w:t>Ad</w:t>
            </w:r>
            <w:r>
              <w:rPr>
                <w:spacing w:val="-5"/>
                <w:sz w:val="20"/>
              </w:rPr>
              <w:t xml:space="preserve"> </w:t>
            </w:r>
            <w:r>
              <w:rPr>
                <w:sz w:val="20"/>
              </w:rPr>
              <w:t>hoc</w:t>
            </w:r>
            <w:r>
              <w:rPr>
                <w:spacing w:val="-4"/>
                <w:sz w:val="20"/>
              </w:rPr>
              <w:t xml:space="preserve"> </w:t>
            </w:r>
            <w:r>
              <w:rPr>
                <w:sz w:val="20"/>
              </w:rPr>
              <w:t>reports</w:t>
            </w:r>
            <w:r>
              <w:rPr>
                <w:spacing w:val="-5"/>
                <w:sz w:val="20"/>
              </w:rPr>
              <w:t xml:space="preserve"> </w:t>
            </w:r>
            <w:r>
              <w:rPr>
                <w:sz w:val="20"/>
              </w:rPr>
              <w:t>must</w:t>
            </w:r>
            <w:r>
              <w:rPr>
                <w:spacing w:val="-1"/>
                <w:sz w:val="20"/>
              </w:rPr>
              <w:t xml:space="preserve"> </w:t>
            </w:r>
            <w:r>
              <w:rPr>
                <w:sz w:val="20"/>
              </w:rPr>
              <w:t>be</w:t>
            </w:r>
            <w:r>
              <w:rPr>
                <w:spacing w:val="-6"/>
                <w:sz w:val="20"/>
              </w:rPr>
              <w:t xml:space="preserve"> </w:t>
            </w:r>
            <w:r>
              <w:rPr>
                <w:sz w:val="20"/>
              </w:rPr>
              <w:t>submitted</w:t>
            </w:r>
            <w:r>
              <w:rPr>
                <w:spacing w:val="-5"/>
                <w:sz w:val="20"/>
              </w:rPr>
              <w:t xml:space="preserve"> </w:t>
            </w:r>
            <w:r>
              <w:rPr>
                <w:sz w:val="20"/>
              </w:rPr>
              <w:t>within</w:t>
            </w:r>
            <w:r>
              <w:rPr>
                <w:spacing w:val="-5"/>
                <w:sz w:val="20"/>
              </w:rPr>
              <w:t xml:space="preserve"> </w:t>
            </w:r>
            <w:r>
              <w:rPr>
                <w:sz w:val="20"/>
              </w:rPr>
              <w:t>five</w:t>
            </w:r>
            <w:r>
              <w:rPr>
                <w:spacing w:val="-4"/>
                <w:sz w:val="20"/>
              </w:rPr>
              <w:t xml:space="preserve"> </w:t>
            </w:r>
            <w:r>
              <w:rPr>
                <w:sz w:val="20"/>
              </w:rPr>
              <w:t>business</w:t>
            </w:r>
            <w:r>
              <w:rPr>
                <w:spacing w:val="-3"/>
                <w:sz w:val="20"/>
              </w:rPr>
              <w:t xml:space="preserve"> </w:t>
            </w:r>
            <w:r>
              <w:rPr>
                <w:sz w:val="20"/>
              </w:rPr>
              <w:t>days</w:t>
            </w:r>
            <w:r>
              <w:rPr>
                <w:spacing w:val="-4"/>
                <w:sz w:val="20"/>
              </w:rPr>
              <w:t xml:space="preserve"> </w:t>
            </w:r>
            <w:r>
              <w:rPr>
                <w:sz w:val="20"/>
              </w:rPr>
              <w:t>from</w:t>
            </w:r>
            <w:r>
              <w:rPr>
                <w:spacing w:val="-5"/>
                <w:sz w:val="20"/>
              </w:rPr>
              <w:t xml:space="preserve"> </w:t>
            </w:r>
            <w:r>
              <w:rPr>
                <w:sz w:val="20"/>
              </w:rPr>
              <w:t>the</w:t>
            </w:r>
            <w:r>
              <w:rPr>
                <w:spacing w:val="-3"/>
                <w:sz w:val="20"/>
              </w:rPr>
              <w:t xml:space="preserve"> </w:t>
            </w:r>
            <w:r>
              <w:rPr>
                <w:sz w:val="20"/>
              </w:rPr>
              <w:t>date</w:t>
            </w:r>
            <w:r>
              <w:rPr>
                <w:spacing w:val="-5"/>
                <w:sz w:val="20"/>
              </w:rPr>
              <w:t xml:space="preserve"> </w:t>
            </w:r>
            <w:r>
              <w:rPr>
                <w:sz w:val="20"/>
              </w:rPr>
              <w:t>of</w:t>
            </w:r>
            <w:r>
              <w:rPr>
                <w:spacing w:val="-2"/>
                <w:sz w:val="20"/>
              </w:rPr>
              <w:t xml:space="preserve"> </w:t>
            </w:r>
            <w:r>
              <w:rPr>
                <w:sz w:val="20"/>
              </w:rPr>
              <w:t>request,</w:t>
            </w:r>
            <w:r>
              <w:rPr>
                <w:spacing w:val="-2"/>
                <w:sz w:val="20"/>
              </w:rPr>
              <w:t xml:space="preserve"> </w:t>
            </w:r>
            <w:r>
              <w:rPr>
                <w:sz w:val="20"/>
              </w:rPr>
              <w:t>unless</w:t>
            </w:r>
            <w:r>
              <w:rPr>
                <w:spacing w:val="-3"/>
                <w:sz w:val="20"/>
              </w:rPr>
              <w:t xml:space="preserve"> </w:t>
            </w:r>
            <w:r>
              <w:rPr>
                <w:sz w:val="20"/>
              </w:rPr>
              <w:t>otherwise</w:t>
            </w:r>
            <w:r>
              <w:rPr>
                <w:spacing w:val="-53"/>
                <w:sz w:val="20"/>
              </w:rPr>
              <w:t xml:space="preserve"> </w:t>
            </w:r>
            <w:r>
              <w:rPr>
                <w:sz w:val="20"/>
              </w:rPr>
              <w:t>specified by</w:t>
            </w:r>
            <w:r>
              <w:rPr>
                <w:spacing w:val="-2"/>
                <w:sz w:val="20"/>
              </w:rPr>
              <w:t xml:space="preserve"> </w:t>
            </w:r>
            <w:r>
              <w:rPr>
                <w:sz w:val="20"/>
              </w:rPr>
              <w:t>MLTC.</w:t>
            </w:r>
          </w:p>
        </w:tc>
      </w:tr>
      <w:tr w:rsidR="00BB6F16" w14:paraId="3169B26F" w14:textId="77777777">
        <w:trPr>
          <w:trHeight w:val="648"/>
        </w:trPr>
        <w:tc>
          <w:tcPr>
            <w:tcW w:w="14407" w:type="dxa"/>
            <w:gridSpan w:val="3"/>
          </w:tcPr>
          <w:p w14:paraId="7B7A0D1A" w14:textId="77777777" w:rsidR="00BB6F16" w:rsidRDefault="00084AA6">
            <w:pPr>
              <w:pStyle w:val="TableParagraph"/>
              <w:numPr>
                <w:ilvl w:val="0"/>
                <w:numId w:val="1"/>
              </w:numPr>
              <w:tabs>
                <w:tab w:val="left" w:pos="833"/>
                <w:tab w:val="left" w:pos="834"/>
              </w:tabs>
              <w:spacing w:before="70" w:line="244" w:lineRule="exact"/>
              <w:ind w:hanging="361"/>
              <w:rPr>
                <w:b/>
                <w:sz w:val="20"/>
              </w:rPr>
            </w:pPr>
            <w:r>
              <w:rPr>
                <w:b/>
                <w:sz w:val="20"/>
              </w:rPr>
              <w:t>If</w:t>
            </w:r>
            <w:r>
              <w:rPr>
                <w:b/>
                <w:spacing w:val="-4"/>
                <w:sz w:val="20"/>
              </w:rPr>
              <w:t xml:space="preserve"> </w:t>
            </w:r>
            <w:r>
              <w:rPr>
                <w:b/>
                <w:sz w:val="20"/>
              </w:rPr>
              <w:t>a</w:t>
            </w:r>
            <w:r>
              <w:rPr>
                <w:b/>
                <w:spacing w:val="-4"/>
                <w:sz w:val="20"/>
              </w:rPr>
              <w:t xml:space="preserve"> </w:t>
            </w:r>
            <w:r>
              <w:rPr>
                <w:b/>
                <w:sz w:val="20"/>
              </w:rPr>
              <w:t>due</w:t>
            </w:r>
            <w:r>
              <w:rPr>
                <w:b/>
                <w:spacing w:val="-5"/>
                <w:sz w:val="20"/>
              </w:rPr>
              <w:t xml:space="preserve"> </w:t>
            </w:r>
            <w:r>
              <w:rPr>
                <w:b/>
                <w:sz w:val="20"/>
              </w:rPr>
              <w:t>date</w:t>
            </w:r>
            <w:r>
              <w:rPr>
                <w:b/>
                <w:spacing w:val="-4"/>
                <w:sz w:val="20"/>
              </w:rPr>
              <w:t xml:space="preserve"> </w:t>
            </w:r>
            <w:r>
              <w:rPr>
                <w:b/>
                <w:sz w:val="20"/>
              </w:rPr>
              <w:t>falls</w:t>
            </w:r>
            <w:r>
              <w:rPr>
                <w:b/>
                <w:spacing w:val="-6"/>
                <w:sz w:val="20"/>
              </w:rPr>
              <w:t xml:space="preserve"> </w:t>
            </w:r>
            <w:r>
              <w:rPr>
                <w:b/>
                <w:sz w:val="20"/>
              </w:rPr>
              <w:t>on</w:t>
            </w:r>
            <w:r>
              <w:rPr>
                <w:b/>
                <w:spacing w:val="-3"/>
                <w:sz w:val="20"/>
              </w:rPr>
              <w:t xml:space="preserve"> </w:t>
            </w:r>
            <w:r>
              <w:rPr>
                <w:b/>
                <w:sz w:val="20"/>
              </w:rPr>
              <w:t>a</w:t>
            </w:r>
            <w:r>
              <w:rPr>
                <w:b/>
                <w:spacing w:val="-7"/>
                <w:sz w:val="20"/>
              </w:rPr>
              <w:t xml:space="preserve"> </w:t>
            </w:r>
            <w:r>
              <w:rPr>
                <w:b/>
                <w:sz w:val="20"/>
              </w:rPr>
              <w:t>weekend</w:t>
            </w:r>
            <w:r>
              <w:rPr>
                <w:b/>
                <w:spacing w:val="-4"/>
                <w:sz w:val="20"/>
              </w:rPr>
              <w:t xml:space="preserve"> </w:t>
            </w:r>
            <w:r>
              <w:rPr>
                <w:b/>
                <w:sz w:val="20"/>
              </w:rPr>
              <w:t>or State-recognized</w:t>
            </w:r>
            <w:r>
              <w:rPr>
                <w:b/>
                <w:spacing w:val="-3"/>
                <w:sz w:val="20"/>
              </w:rPr>
              <w:t xml:space="preserve"> </w:t>
            </w:r>
            <w:r>
              <w:rPr>
                <w:b/>
                <w:sz w:val="20"/>
              </w:rPr>
              <w:t>holiday, the</w:t>
            </w:r>
            <w:r>
              <w:rPr>
                <w:b/>
                <w:spacing w:val="-3"/>
                <w:sz w:val="20"/>
              </w:rPr>
              <w:t xml:space="preserve"> </w:t>
            </w:r>
            <w:r>
              <w:rPr>
                <w:b/>
                <w:sz w:val="20"/>
              </w:rPr>
              <w:t>deliverable</w:t>
            </w:r>
            <w:r>
              <w:rPr>
                <w:b/>
                <w:spacing w:val="-2"/>
                <w:sz w:val="20"/>
              </w:rPr>
              <w:t xml:space="preserve"> </w:t>
            </w:r>
            <w:r>
              <w:rPr>
                <w:b/>
                <w:sz w:val="20"/>
              </w:rPr>
              <w:t>is</w:t>
            </w:r>
            <w:r>
              <w:rPr>
                <w:b/>
                <w:spacing w:val="-4"/>
                <w:sz w:val="20"/>
              </w:rPr>
              <w:t xml:space="preserve"> </w:t>
            </w:r>
            <w:r>
              <w:rPr>
                <w:b/>
                <w:sz w:val="20"/>
              </w:rPr>
              <w:t>due</w:t>
            </w:r>
            <w:r>
              <w:rPr>
                <w:b/>
                <w:spacing w:val="-4"/>
                <w:sz w:val="20"/>
              </w:rPr>
              <w:t xml:space="preserve"> </w:t>
            </w:r>
            <w:r>
              <w:rPr>
                <w:b/>
                <w:sz w:val="20"/>
              </w:rPr>
              <w:t>the</w:t>
            </w:r>
            <w:r>
              <w:rPr>
                <w:b/>
                <w:spacing w:val="-4"/>
                <w:sz w:val="20"/>
              </w:rPr>
              <w:t xml:space="preserve"> </w:t>
            </w:r>
            <w:r>
              <w:rPr>
                <w:b/>
                <w:sz w:val="20"/>
              </w:rPr>
              <w:t>next</w:t>
            </w:r>
            <w:r>
              <w:rPr>
                <w:b/>
                <w:spacing w:val="-2"/>
                <w:sz w:val="20"/>
              </w:rPr>
              <w:t xml:space="preserve"> </w:t>
            </w:r>
            <w:r>
              <w:rPr>
                <w:b/>
                <w:sz w:val="20"/>
              </w:rPr>
              <w:t>business</w:t>
            </w:r>
            <w:r>
              <w:rPr>
                <w:b/>
                <w:spacing w:val="-4"/>
                <w:sz w:val="20"/>
              </w:rPr>
              <w:t xml:space="preserve"> </w:t>
            </w:r>
            <w:r>
              <w:rPr>
                <w:b/>
                <w:sz w:val="20"/>
              </w:rPr>
              <w:t>day.</w:t>
            </w:r>
          </w:p>
          <w:p w14:paraId="14558F5E" w14:textId="77777777" w:rsidR="00BB6F16" w:rsidRDefault="00084AA6">
            <w:pPr>
              <w:pStyle w:val="TableParagraph"/>
              <w:numPr>
                <w:ilvl w:val="0"/>
                <w:numId w:val="1"/>
              </w:numPr>
              <w:tabs>
                <w:tab w:val="left" w:pos="833"/>
                <w:tab w:val="left" w:pos="834"/>
              </w:tabs>
              <w:spacing w:before="0" w:line="244" w:lineRule="exact"/>
              <w:ind w:hanging="361"/>
              <w:rPr>
                <w:b/>
                <w:sz w:val="20"/>
              </w:rPr>
            </w:pPr>
            <w:r>
              <w:rPr>
                <w:b/>
                <w:sz w:val="20"/>
              </w:rPr>
              <w:t>All</w:t>
            </w:r>
            <w:r>
              <w:rPr>
                <w:b/>
                <w:spacing w:val="-1"/>
                <w:sz w:val="20"/>
              </w:rPr>
              <w:t xml:space="preserve"> </w:t>
            </w:r>
            <w:r>
              <w:rPr>
                <w:b/>
                <w:sz w:val="20"/>
              </w:rPr>
              <w:t>reports</w:t>
            </w:r>
            <w:r>
              <w:rPr>
                <w:b/>
                <w:spacing w:val="-5"/>
                <w:sz w:val="20"/>
              </w:rPr>
              <w:t xml:space="preserve"> </w:t>
            </w:r>
            <w:r>
              <w:rPr>
                <w:b/>
                <w:sz w:val="20"/>
              </w:rPr>
              <w:t>must</w:t>
            </w:r>
            <w:r>
              <w:rPr>
                <w:b/>
                <w:spacing w:val="-3"/>
                <w:sz w:val="20"/>
              </w:rPr>
              <w:t xml:space="preserve"> </w:t>
            </w:r>
            <w:r>
              <w:rPr>
                <w:b/>
                <w:sz w:val="20"/>
              </w:rPr>
              <w:t>be</w:t>
            </w:r>
            <w:r>
              <w:rPr>
                <w:b/>
                <w:spacing w:val="-4"/>
                <w:sz w:val="20"/>
              </w:rPr>
              <w:t xml:space="preserve"> </w:t>
            </w:r>
            <w:r>
              <w:rPr>
                <w:b/>
                <w:sz w:val="20"/>
              </w:rPr>
              <w:t>submitted</w:t>
            </w:r>
            <w:r>
              <w:rPr>
                <w:b/>
                <w:spacing w:val="-4"/>
                <w:sz w:val="20"/>
              </w:rPr>
              <w:t xml:space="preserve"> </w:t>
            </w:r>
            <w:r>
              <w:rPr>
                <w:b/>
                <w:sz w:val="20"/>
              </w:rPr>
              <w:t>in</w:t>
            </w:r>
            <w:r>
              <w:rPr>
                <w:b/>
                <w:spacing w:val="-4"/>
                <w:sz w:val="20"/>
              </w:rPr>
              <w:t xml:space="preserve"> </w:t>
            </w:r>
            <w:r>
              <w:rPr>
                <w:b/>
                <w:sz w:val="20"/>
              </w:rPr>
              <w:t>an</w:t>
            </w:r>
            <w:r>
              <w:rPr>
                <w:b/>
                <w:spacing w:val="-5"/>
                <w:sz w:val="20"/>
              </w:rPr>
              <w:t xml:space="preserve"> </w:t>
            </w:r>
            <w:r>
              <w:rPr>
                <w:b/>
                <w:sz w:val="20"/>
              </w:rPr>
              <w:t>MLTC</w:t>
            </w:r>
            <w:r>
              <w:rPr>
                <w:b/>
                <w:spacing w:val="-3"/>
                <w:sz w:val="20"/>
              </w:rPr>
              <w:t xml:space="preserve"> </w:t>
            </w:r>
            <w:r>
              <w:rPr>
                <w:b/>
                <w:sz w:val="20"/>
              </w:rPr>
              <w:t>provided</w:t>
            </w:r>
            <w:r>
              <w:rPr>
                <w:b/>
                <w:spacing w:val="-4"/>
                <w:sz w:val="20"/>
              </w:rPr>
              <w:t xml:space="preserve"> </w:t>
            </w:r>
            <w:r>
              <w:rPr>
                <w:b/>
                <w:sz w:val="20"/>
              </w:rPr>
              <w:t>template</w:t>
            </w:r>
            <w:r>
              <w:rPr>
                <w:b/>
                <w:spacing w:val="-3"/>
                <w:sz w:val="20"/>
              </w:rPr>
              <w:t xml:space="preserve"> </w:t>
            </w:r>
            <w:r>
              <w:rPr>
                <w:b/>
                <w:sz w:val="20"/>
              </w:rPr>
              <w:t>or</w:t>
            </w:r>
            <w:r>
              <w:rPr>
                <w:b/>
                <w:spacing w:val="-4"/>
                <w:sz w:val="20"/>
              </w:rPr>
              <w:t xml:space="preserve"> </w:t>
            </w:r>
            <w:r>
              <w:rPr>
                <w:b/>
                <w:sz w:val="20"/>
              </w:rPr>
              <w:t>in</w:t>
            </w:r>
            <w:r>
              <w:rPr>
                <w:b/>
                <w:spacing w:val="-4"/>
                <w:sz w:val="20"/>
              </w:rPr>
              <w:t xml:space="preserve"> </w:t>
            </w:r>
            <w:r>
              <w:rPr>
                <w:b/>
                <w:sz w:val="20"/>
              </w:rPr>
              <w:t>a</w:t>
            </w:r>
            <w:r>
              <w:rPr>
                <w:b/>
                <w:spacing w:val="-5"/>
                <w:sz w:val="20"/>
              </w:rPr>
              <w:t xml:space="preserve"> </w:t>
            </w:r>
            <w:r>
              <w:rPr>
                <w:b/>
                <w:sz w:val="20"/>
              </w:rPr>
              <w:t>format</w:t>
            </w:r>
            <w:r>
              <w:rPr>
                <w:b/>
                <w:spacing w:val="-1"/>
                <w:sz w:val="20"/>
              </w:rPr>
              <w:t xml:space="preserve"> </w:t>
            </w:r>
            <w:r>
              <w:rPr>
                <w:b/>
                <w:sz w:val="20"/>
              </w:rPr>
              <w:t>approved</w:t>
            </w:r>
            <w:r>
              <w:rPr>
                <w:b/>
                <w:spacing w:val="-3"/>
                <w:sz w:val="20"/>
              </w:rPr>
              <w:t xml:space="preserve"> </w:t>
            </w:r>
            <w:r>
              <w:rPr>
                <w:b/>
                <w:sz w:val="20"/>
              </w:rPr>
              <w:t>by</w:t>
            </w:r>
            <w:r>
              <w:rPr>
                <w:b/>
                <w:spacing w:val="-6"/>
                <w:sz w:val="20"/>
              </w:rPr>
              <w:t xml:space="preserve"> </w:t>
            </w:r>
            <w:r>
              <w:rPr>
                <w:b/>
                <w:sz w:val="20"/>
              </w:rPr>
              <w:t>MLTC.</w:t>
            </w:r>
          </w:p>
        </w:tc>
      </w:tr>
      <w:tr w:rsidR="00BB6F16" w14:paraId="61194323" w14:textId="77777777">
        <w:trPr>
          <w:trHeight w:val="384"/>
        </w:trPr>
        <w:tc>
          <w:tcPr>
            <w:tcW w:w="4230" w:type="dxa"/>
            <w:shd w:val="clear" w:color="auto" w:fill="E7E6E6"/>
          </w:tcPr>
          <w:p w14:paraId="3EEF2963" w14:textId="77777777" w:rsidR="00BB6F16" w:rsidRDefault="00084AA6">
            <w:pPr>
              <w:pStyle w:val="TableParagraph"/>
              <w:spacing w:before="60"/>
              <w:ind w:left="1213"/>
              <w:rPr>
                <w:b/>
              </w:rPr>
            </w:pPr>
            <w:r>
              <w:rPr>
                <w:b/>
              </w:rPr>
              <w:t>Ad</w:t>
            </w:r>
            <w:r>
              <w:rPr>
                <w:b/>
                <w:spacing w:val="-4"/>
              </w:rPr>
              <w:t xml:space="preserve"> </w:t>
            </w:r>
            <w:r>
              <w:rPr>
                <w:b/>
              </w:rPr>
              <w:t>Hoc</w:t>
            </w:r>
            <w:r>
              <w:rPr>
                <w:b/>
                <w:spacing w:val="-6"/>
              </w:rPr>
              <w:t xml:space="preserve"> </w:t>
            </w:r>
            <w:r>
              <w:rPr>
                <w:b/>
              </w:rPr>
              <w:t>Deliverables</w:t>
            </w:r>
          </w:p>
        </w:tc>
        <w:tc>
          <w:tcPr>
            <w:tcW w:w="7356" w:type="dxa"/>
            <w:shd w:val="clear" w:color="auto" w:fill="E7E6E6"/>
          </w:tcPr>
          <w:p w14:paraId="7813855E" w14:textId="77777777" w:rsidR="00BB6F16" w:rsidRDefault="00084AA6">
            <w:pPr>
              <w:pStyle w:val="TableParagraph"/>
              <w:spacing w:before="60"/>
              <w:ind w:left="3052" w:right="3038"/>
              <w:jc w:val="center"/>
              <w:rPr>
                <w:b/>
              </w:rPr>
            </w:pPr>
            <w:r>
              <w:rPr>
                <w:b/>
              </w:rPr>
              <w:t>Description</w:t>
            </w:r>
          </w:p>
        </w:tc>
        <w:tc>
          <w:tcPr>
            <w:tcW w:w="2821" w:type="dxa"/>
            <w:shd w:val="clear" w:color="auto" w:fill="E7E6E6"/>
          </w:tcPr>
          <w:p w14:paraId="1FF04F27" w14:textId="77777777" w:rsidR="00BB6F16" w:rsidRDefault="00084AA6">
            <w:pPr>
              <w:pStyle w:val="TableParagraph"/>
              <w:spacing w:before="60"/>
              <w:ind w:left="0" w:right="919"/>
              <w:jc w:val="right"/>
              <w:rPr>
                <w:b/>
              </w:rPr>
            </w:pPr>
            <w:r>
              <w:rPr>
                <w:b/>
              </w:rPr>
              <w:t>Due</w:t>
            </w:r>
            <w:r>
              <w:rPr>
                <w:b/>
                <w:spacing w:val="-4"/>
              </w:rPr>
              <w:t xml:space="preserve"> </w:t>
            </w:r>
            <w:r>
              <w:rPr>
                <w:b/>
              </w:rPr>
              <w:t>Date</w:t>
            </w:r>
          </w:p>
        </w:tc>
      </w:tr>
      <w:tr w:rsidR="00C5538B" w14:paraId="3FC21F75" w14:textId="77777777">
        <w:trPr>
          <w:trHeight w:val="1024"/>
        </w:trPr>
        <w:tc>
          <w:tcPr>
            <w:tcW w:w="4230" w:type="dxa"/>
          </w:tcPr>
          <w:p w14:paraId="6180425A" w14:textId="4FEE6EE4" w:rsidR="00C5538B" w:rsidRDefault="00C5538B">
            <w:pPr>
              <w:pStyle w:val="TableParagraph"/>
              <w:spacing w:before="60"/>
            </w:pPr>
            <w:r>
              <w:t>Vetting Report</w:t>
            </w:r>
          </w:p>
        </w:tc>
        <w:tc>
          <w:tcPr>
            <w:tcW w:w="7356" w:type="dxa"/>
          </w:tcPr>
          <w:p w14:paraId="2866EABD" w14:textId="77777777" w:rsidR="009511A1" w:rsidRPr="009511A1" w:rsidRDefault="009511A1" w:rsidP="009511A1">
            <w:pPr>
              <w:rPr>
                <w:rFonts w:eastAsia="Calibri"/>
                <w:szCs w:val="28"/>
              </w:rPr>
            </w:pPr>
            <w:r w:rsidRPr="009511A1">
              <w:rPr>
                <w:szCs w:val="28"/>
              </w:rPr>
              <w:t xml:space="preserve">Form, template, and field definitions used to respond to NMPI or MFPAU requests for provider history and detailed claims information. </w:t>
            </w:r>
          </w:p>
          <w:p w14:paraId="107E5602" w14:textId="77777777" w:rsidR="00C5538B" w:rsidRDefault="00C5538B">
            <w:pPr>
              <w:pStyle w:val="TableParagraph"/>
              <w:spacing w:before="0"/>
            </w:pPr>
          </w:p>
        </w:tc>
        <w:tc>
          <w:tcPr>
            <w:tcW w:w="2821" w:type="dxa"/>
          </w:tcPr>
          <w:p w14:paraId="59B64000" w14:textId="01347793" w:rsidR="00C5538B" w:rsidRDefault="00C5538B">
            <w:pPr>
              <w:pStyle w:val="TableParagraph"/>
              <w:spacing w:before="60"/>
            </w:pPr>
            <w:r>
              <w:t>Ad Hoc</w:t>
            </w:r>
            <w:r w:rsidR="009511A1">
              <w:t xml:space="preserve"> (5 Business Days to respond)</w:t>
            </w:r>
          </w:p>
        </w:tc>
      </w:tr>
      <w:tr w:rsidR="00BB6F16" w14:paraId="5BC12B83" w14:textId="77777777">
        <w:trPr>
          <w:trHeight w:val="383"/>
        </w:trPr>
        <w:tc>
          <w:tcPr>
            <w:tcW w:w="4230" w:type="dxa"/>
            <w:shd w:val="clear" w:color="auto" w:fill="E7E6E6"/>
          </w:tcPr>
          <w:p w14:paraId="65FECFD7" w14:textId="77777777" w:rsidR="00BB6F16" w:rsidRDefault="00084AA6">
            <w:pPr>
              <w:pStyle w:val="TableParagraph"/>
              <w:spacing w:before="60"/>
              <w:ind w:left="1213"/>
              <w:rPr>
                <w:b/>
              </w:rPr>
            </w:pPr>
            <w:r>
              <w:rPr>
                <w:b/>
              </w:rPr>
              <w:t>Bi-Weekly</w:t>
            </w:r>
            <w:r>
              <w:rPr>
                <w:b/>
                <w:spacing w:val="-7"/>
              </w:rPr>
              <w:t xml:space="preserve"> </w:t>
            </w:r>
            <w:r>
              <w:rPr>
                <w:b/>
              </w:rPr>
              <w:t>Deliverables</w:t>
            </w:r>
          </w:p>
        </w:tc>
        <w:tc>
          <w:tcPr>
            <w:tcW w:w="7356" w:type="dxa"/>
            <w:shd w:val="clear" w:color="auto" w:fill="E7E6E6"/>
          </w:tcPr>
          <w:p w14:paraId="7B7857C0" w14:textId="77777777" w:rsidR="00BB6F16" w:rsidRDefault="00084AA6">
            <w:pPr>
              <w:pStyle w:val="TableParagraph"/>
              <w:spacing w:before="60"/>
              <w:ind w:left="3052" w:right="3038"/>
              <w:jc w:val="center"/>
              <w:rPr>
                <w:b/>
              </w:rPr>
            </w:pPr>
            <w:r>
              <w:rPr>
                <w:b/>
              </w:rPr>
              <w:t>Description</w:t>
            </w:r>
          </w:p>
        </w:tc>
        <w:tc>
          <w:tcPr>
            <w:tcW w:w="2821" w:type="dxa"/>
            <w:shd w:val="clear" w:color="auto" w:fill="E7E6E6"/>
          </w:tcPr>
          <w:p w14:paraId="52CB4920" w14:textId="77777777" w:rsidR="00BB6F16" w:rsidRDefault="00084AA6">
            <w:pPr>
              <w:pStyle w:val="TableParagraph"/>
              <w:spacing w:before="60"/>
              <w:ind w:left="0" w:right="919"/>
              <w:jc w:val="right"/>
              <w:rPr>
                <w:b/>
              </w:rPr>
            </w:pPr>
            <w:r>
              <w:rPr>
                <w:b/>
              </w:rPr>
              <w:t>Due</w:t>
            </w:r>
            <w:r>
              <w:rPr>
                <w:b/>
                <w:spacing w:val="-4"/>
              </w:rPr>
              <w:t xml:space="preserve"> </w:t>
            </w:r>
            <w:r>
              <w:rPr>
                <w:b/>
              </w:rPr>
              <w:t>Date</w:t>
            </w:r>
          </w:p>
        </w:tc>
      </w:tr>
      <w:tr w:rsidR="00BB6F16" w14:paraId="5049A204" w14:textId="77777777">
        <w:trPr>
          <w:trHeight w:val="808"/>
        </w:trPr>
        <w:tc>
          <w:tcPr>
            <w:tcW w:w="4230" w:type="dxa"/>
          </w:tcPr>
          <w:p w14:paraId="1CAF2718" w14:textId="77777777" w:rsidR="00BB6F16" w:rsidRDefault="00084AA6">
            <w:pPr>
              <w:pStyle w:val="TableParagraph"/>
              <w:spacing w:before="60"/>
            </w:pPr>
            <w:r>
              <w:t>Bi-Weekly</w:t>
            </w:r>
            <w:r>
              <w:rPr>
                <w:spacing w:val="2"/>
              </w:rPr>
              <w:t xml:space="preserve"> </w:t>
            </w:r>
            <w:r>
              <w:t>Tips</w:t>
            </w:r>
          </w:p>
        </w:tc>
        <w:tc>
          <w:tcPr>
            <w:tcW w:w="7356" w:type="dxa"/>
          </w:tcPr>
          <w:p w14:paraId="067B89C8" w14:textId="7875330C" w:rsidR="00BB6F16" w:rsidRDefault="00084AA6">
            <w:pPr>
              <w:pStyle w:val="TableParagraph"/>
              <w:spacing w:before="0"/>
            </w:pPr>
            <w:r>
              <w:t>Pursuant to V.O, The MCO must notify MLTC if it identifies patterns of</w:t>
            </w:r>
            <w:r>
              <w:rPr>
                <w:spacing w:val="1"/>
              </w:rPr>
              <w:t xml:space="preserve"> </w:t>
            </w:r>
            <w:r>
              <w:t>provider</w:t>
            </w:r>
            <w:r>
              <w:rPr>
                <w:spacing w:val="-12"/>
              </w:rPr>
              <w:t xml:space="preserve"> </w:t>
            </w:r>
            <w:r>
              <w:t>billing</w:t>
            </w:r>
            <w:r>
              <w:rPr>
                <w:spacing w:val="-12"/>
              </w:rPr>
              <w:t xml:space="preserve"> </w:t>
            </w:r>
            <w:r>
              <w:t>anomalies</w:t>
            </w:r>
            <w:r>
              <w:rPr>
                <w:spacing w:val="-12"/>
              </w:rPr>
              <w:t xml:space="preserve"> </w:t>
            </w:r>
            <w:r>
              <w:t>and/or</w:t>
            </w:r>
            <w:r>
              <w:rPr>
                <w:spacing w:val="-11"/>
              </w:rPr>
              <w:t xml:space="preserve"> </w:t>
            </w:r>
            <w:r>
              <w:t>the</w:t>
            </w:r>
            <w:r>
              <w:rPr>
                <w:spacing w:val="-12"/>
              </w:rPr>
              <w:t xml:space="preserve"> </w:t>
            </w:r>
            <w:r>
              <w:t>safety</w:t>
            </w:r>
            <w:r>
              <w:rPr>
                <w:spacing w:val="-12"/>
              </w:rPr>
              <w:t xml:space="preserve"> </w:t>
            </w:r>
            <w:r>
              <w:t>of</w:t>
            </w:r>
            <w:r>
              <w:rPr>
                <w:spacing w:val="-11"/>
              </w:rPr>
              <w:t xml:space="preserve"> </w:t>
            </w:r>
            <w:r>
              <w:t>Nebraska</w:t>
            </w:r>
            <w:r>
              <w:rPr>
                <w:spacing w:val="-12"/>
              </w:rPr>
              <w:t xml:space="preserve"> </w:t>
            </w:r>
            <w:r>
              <w:t>Medicaid</w:t>
            </w:r>
            <w:r>
              <w:rPr>
                <w:spacing w:val="-12"/>
              </w:rPr>
              <w:t xml:space="preserve"> </w:t>
            </w:r>
            <w:r>
              <w:t>members</w:t>
            </w:r>
            <w:r>
              <w:rPr>
                <w:spacing w:val="-58"/>
              </w:rPr>
              <w:t xml:space="preserve"> </w:t>
            </w:r>
            <w:r>
              <w:t>(42</w:t>
            </w:r>
            <w:r>
              <w:rPr>
                <w:spacing w:val="-4"/>
              </w:rPr>
              <w:t xml:space="preserve"> </w:t>
            </w:r>
            <w:r>
              <w:t>CFR</w:t>
            </w:r>
            <w:r>
              <w:rPr>
                <w:spacing w:val="-3"/>
              </w:rPr>
              <w:t xml:space="preserve"> </w:t>
            </w:r>
            <w:r>
              <w:t>455.15).</w:t>
            </w:r>
          </w:p>
        </w:tc>
        <w:tc>
          <w:tcPr>
            <w:tcW w:w="2821" w:type="dxa"/>
          </w:tcPr>
          <w:p w14:paraId="4C616AC3" w14:textId="77777777" w:rsidR="00BB6F16" w:rsidRDefault="00084AA6">
            <w:pPr>
              <w:pStyle w:val="TableParagraph"/>
              <w:spacing w:before="60"/>
            </w:pPr>
            <w:r>
              <w:t>Bi-Weekly</w:t>
            </w:r>
          </w:p>
        </w:tc>
      </w:tr>
      <w:tr w:rsidR="00BB6F16" w14:paraId="1FCE7270" w14:textId="77777777">
        <w:trPr>
          <w:trHeight w:val="384"/>
        </w:trPr>
        <w:tc>
          <w:tcPr>
            <w:tcW w:w="4230" w:type="dxa"/>
            <w:shd w:val="clear" w:color="auto" w:fill="E7E6E6"/>
          </w:tcPr>
          <w:p w14:paraId="33D951DD" w14:textId="77777777" w:rsidR="00BB6F16" w:rsidRDefault="00084AA6">
            <w:pPr>
              <w:pStyle w:val="TableParagraph"/>
              <w:spacing w:before="60"/>
              <w:ind w:left="1213"/>
              <w:rPr>
                <w:b/>
              </w:rPr>
            </w:pPr>
            <w:r>
              <w:rPr>
                <w:b/>
              </w:rPr>
              <w:t>Monthly</w:t>
            </w:r>
            <w:r>
              <w:rPr>
                <w:b/>
                <w:spacing w:val="-13"/>
              </w:rPr>
              <w:t xml:space="preserve"> </w:t>
            </w:r>
            <w:r>
              <w:rPr>
                <w:b/>
              </w:rPr>
              <w:t>Deliverables</w:t>
            </w:r>
          </w:p>
        </w:tc>
        <w:tc>
          <w:tcPr>
            <w:tcW w:w="7356" w:type="dxa"/>
            <w:shd w:val="clear" w:color="auto" w:fill="E7E6E6"/>
          </w:tcPr>
          <w:p w14:paraId="33266008" w14:textId="77777777" w:rsidR="00BB6F16" w:rsidRDefault="00084AA6">
            <w:pPr>
              <w:pStyle w:val="TableParagraph"/>
              <w:spacing w:before="60"/>
              <w:ind w:left="3052" w:right="3038"/>
              <w:jc w:val="center"/>
              <w:rPr>
                <w:b/>
              </w:rPr>
            </w:pPr>
            <w:r>
              <w:rPr>
                <w:b/>
              </w:rPr>
              <w:t>Description</w:t>
            </w:r>
          </w:p>
        </w:tc>
        <w:tc>
          <w:tcPr>
            <w:tcW w:w="2821" w:type="dxa"/>
            <w:shd w:val="clear" w:color="auto" w:fill="E7E6E6"/>
          </w:tcPr>
          <w:p w14:paraId="623ED717" w14:textId="77777777" w:rsidR="00BB6F16" w:rsidRDefault="00084AA6">
            <w:pPr>
              <w:pStyle w:val="TableParagraph"/>
              <w:spacing w:before="60"/>
              <w:ind w:left="0" w:right="919"/>
              <w:jc w:val="right"/>
              <w:rPr>
                <w:b/>
              </w:rPr>
            </w:pPr>
            <w:r>
              <w:rPr>
                <w:b/>
              </w:rPr>
              <w:t>Due</w:t>
            </w:r>
            <w:r>
              <w:rPr>
                <w:b/>
                <w:spacing w:val="-4"/>
              </w:rPr>
              <w:t xml:space="preserve"> </w:t>
            </w:r>
            <w:r>
              <w:rPr>
                <w:b/>
              </w:rPr>
              <w:t>Date</w:t>
            </w:r>
          </w:p>
        </w:tc>
      </w:tr>
      <w:tr w:rsidR="00BB6F16" w14:paraId="3C9C3767" w14:textId="77777777">
        <w:trPr>
          <w:trHeight w:val="652"/>
        </w:trPr>
        <w:tc>
          <w:tcPr>
            <w:tcW w:w="4230" w:type="dxa"/>
          </w:tcPr>
          <w:p w14:paraId="0DF6534D" w14:textId="77777777" w:rsidR="00BB6F16" w:rsidRDefault="00084AA6">
            <w:pPr>
              <w:pStyle w:val="TableParagraph"/>
              <w:spacing w:before="60"/>
            </w:pPr>
            <w:r>
              <w:t>Third</w:t>
            </w:r>
            <w:r>
              <w:rPr>
                <w:spacing w:val="1"/>
              </w:rPr>
              <w:t xml:space="preserve"> </w:t>
            </w:r>
            <w:r>
              <w:t>Party</w:t>
            </w:r>
            <w:r>
              <w:rPr>
                <w:spacing w:val="3"/>
              </w:rPr>
              <w:t xml:space="preserve"> </w:t>
            </w:r>
            <w:r>
              <w:t>Resource</w:t>
            </w:r>
            <w:r>
              <w:rPr>
                <w:spacing w:val="5"/>
              </w:rPr>
              <w:t xml:space="preserve"> </w:t>
            </w:r>
            <w:r>
              <w:t>–</w:t>
            </w:r>
            <w:r>
              <w:rPr>
                <w:spacing w:val="4"/>
              </w:rPr>
              <w:t xml:space="preserve"> </w:t>
            </w:r>
            <w:r>
              <w:t>Health</w:t>
            </w:r>
            <w:r>
              <w:rPr>
                <w:spacing w:val="3"/>
              </w:rPr>
              <w:t xml:space="preserve"> </w:t>
            </w:r>
            <w:r>
              <w:t>Coverage</w:t>
            </w:r>
          </w:p>
        </w:tc>
        <w:tc>
          <w:tcPr>
            <w:tcW w:w="7356" w:type="dxa"/>
          </w:tcPr>
          <w:p w14:paraId="3DE664F9" w14:textId="77777777" w:rsidR="00BB6F16" w:rsidRDefault="00084AA6">
            <w:pPr>
              <w:pStyle w:val="TableParagraph"/>
              <w:spacing w:before="66"/>
            </w:pPr>
            <w:r>
              <w:t>Data</w:t>
            </w:r>
            <w:r>
              <w:rPr>
                <w:spacing w:val="-8"/>
              </w:rPr>
              <w:t xml:space="preserve"> </w:t>
            </w:r>
            <w:r>
              <w:t>on</w:t>
            </w:r>
            <w:r>
              <w:rPr>
                <w:spacing w:val="-8"/>
              </w:rPr>
              <w:t xml:space="preserve"> </w:t>
            </w:r>
            <w:r>
              <w:t>instances</w:t>
            </w:r>
            <w:r>
              <w:rPr>
                <w:spacing w:val="-8"/>
              </w:rPr>
              <w:t xml:space="preserve"> </w:t>
            </w:r>
            <w:r>
              <w:t>of</w:t>
            </w:r>
            <w:r>
              <w:rPr>
                <w:spacing w:val="-9"/>
              </w:rPr>
              <w:t xml:space="preserve"> </w:t>
            </w:r>
            <w:r>
              <w:t>MCO</w:t>
            </w:r>
            <w:r>
              <w:rPr>
                <w:spacing w:val="-8"/>
              </w:rPr>
              <w:t xml:space="preserve"> </w:t>
            </w:r>
            <w:r>
              <w:t>identified</w:t>
            </w:r>
            <w:r>
              <w:rPr>
                <w:spacing w:val="-8"/>
              </w:rPr>
              <w:t xml:space="preserve"> </w:t>
            </w:r>
            <w:r>
              <w:t>TPR</w:t>
            </w:r>
          </w:p>
        </w:tc>
        <w:tc>
          <w:tcPr>
            <w:tcW w:w="2821" w:type="dxa"/>
          </w:tcPr>
          <w:p w14:paraId="4ABC808B" w14:textId="2D77FA74" w:rsidR="00BB6F16" w:rsidRDefault="00084AA6">
            <w:pPr>
              <w:pStyle w:val="TableParagraph"/>
              <w:spacing w:before="60"/>
            </w:pPr>
            <w:r>
              <w:t>Monthly</w:t>
            </w:r>
            <w:r w:rsidR="009511A1">
              <w:t>; No later than the 15</w:t>
            </w:r>
            <w:r w:rsidR="009511A1" w:rsidRPr="00F978B7">
              <w:rPr>
                <w:vertAlign w:val="superscript"/>
              </w:rPr>
              <w:t>th</w:t>
            </w:r>
            <w:r w:rsidR="009511A1">
              <w:t xml:space="preserve"> </w:t>
            </w:r>
          </w:p>
        </w:tc>
      </w:tr>
      <w:tr w:rsidR="00BB6F16" w14:paraId="58F9AA31" w14:textId="77777777">
        <w:trPr>
          <w:trHeight w:val="436"/>
        </w:trPr>
        <w:tc>
          <w:tcPr>
            <w:tcW w:w="4230" w:type="dxa"/>
          </w:tcPr>
          <w:p w14:paraId="44364155" w14:textId="77777777" w:rsidR="00BB6F16" w:rsidRDefault="00084AA6">
            <w:pPr>
              <w:pStyle w:val="TableParagraph"/>
              <w:spacing w:before="60"/>
            </w:pPr>
            <w:r>
              <w:t>Member-Provider</w:t>
            </w:r>
            <w:r>
              <w:rPr>
                <w:spacing w:val="4"/>
              </w:rPr>
              <w:t xml:space="preserve"> </w:t>
            </w:r>
            <w:r>
              <w:t>Call</w:t>
            </w:r>
            <w:r>
              <w:rPr>
                <w:spacing w:val="2"/>
              </w:rPr>
              <w:t xml:space="preserve"> </w:t>
            </w:r>
            <w:r>
              <w:t>Center</w:t>
            </w:r>
          </w:p>
        </w:tc>
        <w:tc>
          <w:tcPr>
            <w:tcW w:w="7356" w:type="dxa"/>
          </w:tcPr>
          <w:p w14:paraId="70754027" w14:textId="49F32230" w:rsidR="00BB6F16" w:rsidRDefault="00084AA6">
            <w:pPr>
              <w:pStyle w:val="TableParagraph"/>
              <w:spacing w:before="67"/>
            </w:pPr>
            <w:r>
              <w:t>Pursuant</w:t>
            </w:r>
            <w:r>
              <w:rPr>
                <w:spacing w:val="-6"/>
              </w:rPr>
              <w:t xml:space="preserve"> </w:t>
            </w:r>
            <w:r>
              <w:t>to</w:t>
            </w:r>
            <w:r>
              <w:rPr>
                <w:spacing w:val="-4"/>
              </w:rPr>
              <w:t xml:space="preserve"> </w:t>
            </w:r>
            <w:r>
              <w:t>Section</w:t>
            </w:r>
            <w:r>
              <w:rPr>
                <w:spacing w:val="-4"/>
              </w:rPr>
              <w:t xml:space="preserve"> </w:t>
            </w:r>
            <w:r>
              <w:t>V.F,</w:t>
            </w:r>
            <w:r>
              <w:rPr>
                <w:spacing w:val="-3"/>
              </w:rPr>
              <w:t xml:space="preserve"> </w:t>
            </w:r>
            <w:r>
              <w:t>data</w:t>
            </w:r>
            <w:r>
              <w:rPr>
                <w:spacing w:val="-3"/>
              </w:rPr>
              <w:t xml:space="preserve"> </w:t>
            </w:r>
            <w:r>
              <w:t>summarizing</w:t>
            </w:r>
            <w:r>
              <w:rPr>
                <w:spacing w:val="-3"/>
              </w:rPr>
              <w:t xml:space="preserve"> </w:t>
            </w:r>
            <w:r>
              <w:t>relevant</w:t>
            </w:r>
            <w:r>
              <w:rPr>
                <w:spacing w:val="-2"/>
              </w:rPr>
              <w:t xml:space="preserve"> </w:t>
            </w:r>
            <w:r>
              <w:t>call</w:t>
            </w:r>
            <w:r>
              <w:rPr>
                <w:spacing w:val="-3"/>
              </w:rPr>
              <w:t xml:space="preserve"> </w:t>
            </w:r>
            <w:r>
              <w:t>center</w:t>
            </w:r>
            <w:r>
              <w:rPr>
                <w:spacing w:val="-2"/>
              </w:rPr>
              <w:t xml:space="preserve"> </w:t>
            </w:r>
            <w:r>
              <w:t>operations.</w:t>
            </w:r>
          </w:p>
        </w:tc>
        <w:tc>
          <w:tcPr>
            <w:tcW w:w="2821" w:type="dxa"/>
          </w:tcPr>
          <w:p w14:paraId="5D2B160C" w14:textId="52A85888" w:rsidR="00BB6F16" w:rsidRDefault="009511A1">
            <w:pPr>
              <w:pStyle w:val="TableParagraph"/>
              <w:spacing w:before="60"/>
            </w:pPr>
            <w:r>
              <w:t>Monthly; No later than the 15</w:t>
            </w:r>
            <w:r w:rsidRPr="0026634B">
              <w:rPr>
                <w:vertAlign w:val="superscript"/>
              </w:rPr>
              <w:t>th</w:t>
            </w:r>
          </w:p>
        </w:tc>
      </w:tr>
      <w:tr w:rsidR="009511A1" w14:paraId="70779139" w14:textId="77777777">
        <w:trPr>
          <w:trHeight w:val="436"/>
        </w:trPr>
        <w:tc>
          <w:tcPr>
            <w:tcW w:w="4230" w:type="dxa"/>
          </w:tcPr>
          <w:p w14:paraId="24E7D2A4" w14:textId="7FB60442" w:rsidR="009511A1" w:rsidRDefault="009511A1">
            <w:pPr>
              <w:pStyle w:val="TableParagraph"/>
              <w:spacing w:before="60"/>
            </w:pPr>
            <w:r>
              <w:t>EVV KPI – Home Health</w:t>
            </w:r>
          </w:p>
        </w:tc>
        <w:tc>
          <w:tcPr>
            <w:tcW w:w="7356" w:type="dxa"/>
          </w:tcPr>
          <w:p w14:paraId="6C88B312" w14:textId="7DFAC889" w:rsidR="009511A1" w:rsidRDefault="009511A1">
            <w:pPr>
              <w:pStyle w:val="TableParagraph"/>
              <w:spacing w:before="67"/>
            </w:pPr>
            <w:r>
              <w:t>Summary key performance indicators for home health claims and visits for electronic visit verification, as required by the 21</w:t>
            </w:r>
            <w:r w:rsidRPr="00BA72AA">
              <w:rPr>
                <w:vertAlign w:val="superscript"/>
              </w:rPr>
              <w:t>st</w:t>
            </w:r>
            <w:r>
              <w:t xml:space="preserve"> Century Cures Act.</w:t>
            </w:r>
          </w:p>
        </w:tc>
        <w:tc>
          <w:tcPr>
            <w:tcW w:w="2821" w:type="dxa"/>
          </w:tcPr>
          <w:p w14:paraId="534A9D0B" w14:textId="36DF54C5" w:rsidR="009511A1" w:rsidRDefault="009511A1">
            <w:pPr>
              <w:pStyle w:val="TableParagraph"/>
              <w:spacing w:before="60"/>
            </w:pPr>
            <w:r>
              <w:t>Monthly; No later than the 15</w:t>
            </w:r>
            <w:r w:rsidRPr="0026634B">
              <w:rPr>
                <w:vertAlign w:val="superscript"/>
              </w:rPr>
              <w:t>th</w:t>
            </w:r>
          </w:p>
        </w:tc>
      </w:tr>
      <w:tr w:rsidR="009511A1" w14:paraId="710E531B" w14:textId="77777777">
        <w:trPr>
          <w:trHeight w:val="436"/>
        </w:trPr>
        <w:tc>
          <w:tcPr>
            <w:tcW w:w="4230" w:type="dxa"/>
          </w:tcPr>
          <w:p w14:paraId="2AA55B80" w14:textId="31249A8E" w:rsidR="009511A1" w:rsidRDefault="00F978B7">
            <w:pPr>
              <w:pStyle w:val="TableParagraph"/>
              <w:spacing w:before="60"/>
            </w:pPr>
            <w:r>
              <w:t>Executive Dashboard</w:t>
            </w:r>
          </w:p>
        </w:tc>
        <w:tc>
          <w:tcPr>
            <w:tcW w:w="7356" w:type="dxa"/>
          </w:tcPr>
          <w:p w14:paraId="24B40176" w14:textId="40E68436" w:rsidR="009511A1" w:rsidRDefault="00F978B7">
            <w:pPr>
              <w:pStyle w:val="TableParagraph"/>
              <w:spacing w:before="67"/>
            </w:pPr>
            <w:r>
              <w:t>Summary operations, communications, financial, claims, and care management data for leadership meetings.</w:t>
            </w:r>
          </w:p>
        </w:tc>
        <w:tc>
          <w:tcPr>
            <w:tcW w:w="2821" w:type="dxa"/>
          </w:tcPr>
          <w:p w14:paraId="28A8DC0B" w14:textId="48E5B9B2" w:rsidR="009511A1" w:rsidRDefault="00F978B7" w:rsidP="00F978B7">
            <w:pPr>
              <w:pStyle w:val="TableParagraph"/>
              <w:spacing w:before="60"/>
            </w:pPr>
            <w:r>
              <w:t>Monthly</w:t>
            </w:r>
            <w:r w:rsidR="009849D5">
              <w:t>; No later than 3 business days prior to Leadership meeting</w:t>
            </w:r>
            <w:r>
              <w:t xml:space="preserve"> </w:t>
            </w:r>
          </w:p>
        </w:tc>
      </w:tr>
    </w:tbl>
    <w:p w14:paraId="4B5F2A32" w14:textId="77777777" w:rsidR="00BB6F16" w:rsidRDefault="00BB6F16">
      <w:pPr>
        <w:sectPr w:rsidR="00BB6F16" w:rsidSect="009511A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980" w:right="600" w:bottom="280" w:left="600" w:header="717" w:footer="0" w:gutter="0"/>
          <w:pgNumType w:start="1"/>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0"/>
        <w:gridCol w:w="7356"/>
        <w:gridCol w:w="2821"/>
      </w:tblGrid>
      <w:tr w:rsidR="00BB6F16" w14:paraId="4CDAA45E" w14:textId="77777777">
        <w:trPr>
          <w:trHeight w:val="364"/>
        </w:trPr>
        <w:tc>
          <w:tcPr>
            <w:tcW w:w="4230" w:type="dxa"/>
          </w:tcPr>
          <w:p w14:paraId="1CE28DB8" w14:textId="77777777" w:rsidR="00BB6F16" w:rsidRDefault="00084AA6">
            <w:pPr>
              <w:pStyle w:val="TableParagraph"/>
            </w:pPr>
            <w:r>
              <w:t>Monthly</w:t>
            </w:r>
            <w:r>
              <w:rPr>
                <w:spacing w:val="2"/>
              </w:rPr>
              <w:t xml:space="preserve"> </w:t>
            </w:r>
            <w:r>
              <w:t>Claims</w:t>
            </w:r>
            <w:r>
              <w:rPr>
                <w:spacing w:val="2"/>
              </w:rPr>
              <w:t xml:space="preserve"> </w:t>
            </w:r>
            <w:r>
              <w:t>Report</w:t>
            </w:r>
          </w:p>
        </w:tc>
        <w:tc>
          <w:tcPr>
            <w:tcW w:w="7356" w:type="dxa"/>
          </w:tcPr>
          <w:p w14:paraId="3A637F3F" w14:textId="7FCD54C4" w:rsidR="00BB6F16" w:rsidRDefault="00DB252C" w:rsidP="00DB252C">
            <w:pPr>
              <w:pStyle w:val="TableParagraph"/>
              <w:spacing w:before="62"/>
            </w:pPr>
            <w:r>
              <w:t>Segmented d</w:t>
            </w:r>
            <w:r w:rsidR="00084AA6">
              <w:t>ata</w:t>
            </w:r>
            <w:r w:rsidR="00084AA6">
              <w:rPr>
                <w:spacing w:val="-10"/>
              </w:rPr>
              <w:t xml:space="preserve"> </w:t>
            </w:r>
            <w:r w:rsidR="00084AA6">
              <w:t>on</w:t>
            </w:r>
            <w:r w:rsidR="00084AA6">
              <w:rPr>
                <w:spacing w:val="-10"/>
              </w:rPr>
              <w:t xml:space="preserve"> </w:t>
            </w:r>
            <w:r>
              <w:rPr>
                <w:spacing w:val="-10"/>
              </w:rPr>
              <w:t xml:space="preserve">all non-pharmacy </w:t>
            </w:r>
            <w:r w:rsidR="00084AA6">
              <w:t>claims</w:t>
            </w:r>
            <w:r w:rsidR="00084AA6">
              <w:rPr>
                <w:spacing w:val="-9"/>
              </w:rPr>
              <w:t xml:space="preserve"> </w:t>
            </w:r>
            <w:r>
              <w:rPr>
                <w:spacing w:val="-9"/>
              </w:rPr>
              <w:t xml:space="preserve">volume, adjudication status, and payment </w:t>
            </w:r>
            <w:r w:rsidR="00C32940">
              <w:rPr>
                <w:spacing w:val="-9"/>
              </w:rPr>
              <w:t>timeliness.</w:t>
            </w:r>
          </w:p>
        </w:tc>
        <w:tc>
          <w:tcPr>
            <w:tcW w:w="2821" w:type="dxa"/>
          </w:tcPr>
          <w:p w14:paraId="16155E98" w14:textId="18A7D54D" w:rsidR="00BB6F16" w:rsidRDefault="009511A1">
            <w:pPr>
              <w:pStyle w:val="TableParagraph"/>
            </w:pPr>
            <w:r>
              <w:t>Monthly; No later than the 15</w:t>
            </w:r>
            <w:r w:rsidRPr="0026634B">
              <w:rPr>
                <w:vertAlign w:val="superscript"/>
              </w:rPr>
              <w:t>th</w:t>
            </w:r>
          </w:p>
        </w:tc>
      </w:tr>
      <w:tr w:rsidR="00BB6F16" w14:paraId="398816D7" w14:textId="77777777">
        <w:trPr>
          <w:trHeight w:val="661"/>
        </w:trPr>
        <w:tc>
          <w:tcPr>
            <w:tcW w:w="4230" w:type="dxa"/>
          </w:tcPr>
          <w:p w14:paraId="7AE077FF" w14:textId="77777777" w:rsidR="00BB6F16" w:rsidRDefault="00084AA6">
            <w:pPr>
              <w:pStyle w:val="TableParagraph"/>
            </w:pPr>
            <w:r>
              <w:t>Monthly</w:t>
            </w:r>
            <w:r>
              <w:rPr>
                <w:spacing w:val="2"/>
              </w:rPr>
              <w:t xml:space="preserve"> </w:t>
            </w:r>
            <w:r>
              <w:t>FWA</w:t>
            </w:r>
            <w:r>
              <w:rPr>
                <w:spacing w:val="3"/>
              </w:rPr>
              <w:t xml:space="preserve"> </w:t>
            </w:r>
            <w:r>
              <w:t>Detection</w:t>
            </w:r>
            <w:r>
              <w:rPr>
                <w:spacing w:val="2"/>
              </w:rPr>
              <w:t xml:space="preserve"> </w:t>
            </w:r>
            <w:r>
              <w:t>Effort</w:t>
            </w:r>
            <w:r>
              <w:rPr>
                <w:spacing w:val="2"/>
              </w:rPr>
              <w:t xml:space="preserve"> </w:t>
            </w:r>
            <w:r>
              <w:t>Report</w:t>
            </w:r>
          </w:p>
        </w:tc>
        <w:tc>
          <w:tcPr>
            <w:tcW w:w="7356" w:type="dxa"/>
          </w:tcPr>
          <w:p w14:paraId="10686747" w14:textId="2F1E7D57" w:rsidR="00BB6F16" w:rsidRDefault="00084AA6">
            <w:pPr>
              <w:pStyle w:val="TableParagraph"/>
              <w:spacing w:before="9" w:line="316" w:lineRule="exact"/>
              <w:ind w:right="640"/>
            </w:pPr>
            <w:r>
              <w:t>Summary</w:t>
            </w:r>
            <w:r>
              <w:rPr>
                <w:spacing w:val="-8"/>
              </w:rPr>
              <w:t xml:space="preserve"> </w:t>
            </w:r>
            <w:r>
              <w:t>of</w:t>
            </w:r>
            <w:r>
              <w:rPr>
                <w:spacing w:val="-2"/>
              </w:rPr>
              <w:t xml:space="preserve"> </w:t>
            </w:r>
            <w:r>
              <w:t>the</w:t>
            </w:r>
            <w:r>
              <w:rPr>
                <w:spacing w:val="-6"/>
              </w:rPr>
              <w:t xml:space="preserve"> </w:t>
            </w:r>
            <w:r>
              <w:t>MCO’s</w:t>
            </w:r>
            <w:r>
              <w:rPr>
                <w:spacing w:val="-5"/>
              </w:rPr>
              <w:t xml:space="preserve"> </w:t>
            </w:r>
            <w:r>
              <w:t>fraud</w:t>
            </w:r>
            <w:r>
              <w:rPr>
                <w:spacing w:val="-4"/>
              </w:rPr>
              <w:t xml:space="preserve"> </w:t>
            </w:r>
            <w:r>
              <w:t>prevention</w:t>
            </w:r>
            <w:r>
              <w:rPr>
                <w:spacing w:val="-6"/>
              </w:rPr>
              <w:t xml:space="preserve"> </w:t>
            </w:r>
            <w:r>
              <w:t>efforts</w:t>
            </w:r>
            <w:r>
              <w:rPr>
                <w:spacing w:val="-4"/>
              </w:rPr>
              <w:t xml:space="preserve"> </w:t>
            </w:r>
            <w:r>
              <w:t>as</w:t>
            </w:r>
            <w:r>
              <w:rPr>
                <w:spacing w:val="-5"/>
              </w:rPr>
              <w:t xml:space="preserve"> </w:t>
            </w:r>
            <w:r>
              <w:t>described</w:t>
            </w:r>
            <w:r>
              <w:rPr>
                <w:spacing w:val="-5"/>
              </w:rPr>
              <w:t xml:space="preserve"> </w:t>
            </w:r>
            <w:r>
              <w:t>in</w:t>
            </w:r>
            <w:r>
              <w:rPr>
                <w:spacing w:val="-58"/>
              </w:rPr>
              <w:t xml:space="preserve"> </w:t>
            </w:r>
            <w:r>
              <w:t>Section</w:t>
            </w:r>
            <w:r>
              <w:rPr>
                <w:spacing w:val="-1"/>
              </w:rPr>
              <w:t xml:space="preserve"> </w:t>
            </w:r>
            <w:r>
              <w:t>V.O</w:t>
            </w:r>
            <w:r>
              <w:rPr>
                <w:spacing w:val="-1"/>
              </w:rPr>
              <w:t xml:space="preserve"> </w:t>
            </w:r>
            <w:r>
              <w:t>-</w:t>
            </w:r>
            <w:r>
              <w:rPr>
                <w:spacing w:val="-1"/>
              </w:rPr>
              <w:t xml:space="preserve"> </w:t>
            </w:r>
            <w:r>
              <w:t>Program</w:t>
            </w:r>
            <w:r>
              <w:rPr>
                <w:spacing w:val="-1"/>
              </w:rPr>
              <w:t xml:space="preserve"> </w:t>
            </w:r>
            <w:r>
              <w:t>Integrity.</w:t>
            </w:r>
          </w:p>
        </w:tc>
        <w:tc>
          <w:tcPr>
            <w:tcW w:w="2821" w:type="dxa"/>
          </w:tcPr>
          <w:p w14:paraId="104EC92A" w14:textId="79AE9DFF" w:rsidR="00BB6F16" w:rsidRDefault="009511A1">
            <w:pPr>
              <w:pStyle w:val="TableParagraph"/>
            </w:pPr>
            <w:r>
              <w:t>Monthly; No later than the 15</w:t>
            </w:r>
            <w:r w:rsidRPr="0026634B">
              <w:rPr>
                <w:vertAlign w:val="superscript"/>
              </w:rPr>
              <w:t>th</w:t>
            </w:r>
          </w:p>
        </w:tc>
      </w:tr>
      <w:tr w:rsidR="00BB6F16" w14:paraId="61968646" w14:textId="77777777">
        <w:trPr>
          <w:trHeight w:val="651"/>
        </w:trPr>
        <w:tc>
          <w:tcPr>
            <w:tcW w:w="4230" w:type="dxa"/>
          </w:tcPr>
          <w:p w14:paraId="34E113FE" w14:textId="77777777" w:rsidR="00BB6F16" w:rsidRDefault="00084AA6">
            <w:pPr>
              <w:pStyle w:val="TableParagraph"/>
            </w:pPr>
            <w:r>
              <w:t>Monthly</w:t>
            </w:r>
            <w:r>
              <w:rPr>
                <w:spacing w:val="2"/>
              </w:rPr>
              <w:t xml:space="preserve"> </w:t>
            </w:r>
            <w:r>
              <w:t>FWA</w:t>
            </w:r>
            <w:r>
              <w:rPr>
                <w:spacing w:val="2"/>
              </w:rPr>
              <w:t xml:space="preserve"> </w:t>
            </w:r>
            <w:r>
              <w:t>Report</w:t>
            </w:r>
          </w:p>
        </w:tc>
        <w:tc>
          <w:tcPr>
            <w:tcW w:w="7356" w:type="dxa"/>
          </w:tcPr>
          <w:p w14:paraId="39C8C19A" w14:textId="613C9F62" w:rsidR="00BB6F16" w:rsidRDefault="00084AA6">
            <w:pPr>
              <w:pStyle w:val="TableParagraph"/>
              <w:spacing w:before="61"/>
              <w:ind w:right="640"/>
            </w:pPr>
            <w:r>
              <w:t>Summary</w:t>
            </w:r>
            <w:r>
              <w:rPr>
                <w:spacing w:val="-6"/>
              </w:rPr>
              <w:t xml:space="preserve"> </w:t>
            </w:r>
            <w:r>
              <w:t>of investigations</w:t>
            </w:r>
            <w:r>
              <w:rPr>
                <w:spacing w:val="-4"/>
              </w:rPr>
              <w:t xml:space="preserve"> </w:t>
            </w:r>
            <w:r>
              <w:t>as</w:t>
            </w:r>
            <w:r>
              <w:rPr>
                <w:spacing w:val="-3"/>
              </w:rPr>
              <w:t xml:space="preserve"> </w:t>
            </w:r>
            <w:r>
              <w:t>described</w:t>
            </w:r>
            <w:r>
              <w:rPr>
                <w:spacing w:val="-4"/>
              </w:rPr>
              <w:t xml:space="preserve"> </w:t>
            </w:r>
            <w:r>
              <w:t>in</w:t>
            </w:r>
            <w:r>
              <w:rPr>
                <w:spacing w:val="-5"/>
              </w:rPr>
              <w:t xml:space="preserve"> </w:t>
            </w:r>
            <w:r>
              <w:t>Section</w:t>
            </w:r>
            <w:r>
              <w:rPr>
                <w:spacing w:val="-7"/>
              </w:rPr>
              <w:t xml:space="preserve"> </w:t>
            </w:r>
            <w:r>
              <w:t>V.O</w:t>
            </w:r>
            <w:r>
              <w:rPr>
                <w:spacing w:val="-3"/>
              </w:rPr>
              <w:t xml:space="preserve"> </w:t>
            </w:r>
            <w:r>
              <w:t>–</w:t>
            </w:r>
            <w:r>
              <w:rPr>
                <w:spacing w:val="-4"/>
              </w:rPr>
              <w:t xml:space="preserve"> </w:t>
            </w:r>
            <w:r>
              <w:t>Program</w:t>
            </w:r>
            <w:r>
              <w:rPr>
                <w:spacing w:val="-58"/>
              </w:rPr>
              <w:t xml:space="preserve"> </w:t>
            </w:r>
            <w:r>
              <w:t>Integrity.</w:t>
            </w:r>
          </w:p>
        </w:tc>
        <w:tc>
          <w:tcPr>
            <w:tcW w:w="2821" w:type="dxa"/>
          </w:tcPr>
          <w:p w14:paraId="65B811FA" w14:textId="2C1060D3" w:rsidR="00BB6F16" w:rsidRDefault="009511A1">
            <w:pPr>
              <w:pStyle w:val="TableParagraph"/>
            </w:pPr>
            <w:r>
              <w:t>Monthly; No later than the 15</w:t>
            </w:r>
            <w:r w:rsidRPr="0026634B">
              <w:rPr>
                <w:vertAlign w:val="superscript"/>
              </w:rPr>
              <w:t>th</w:t>
            </w:r>
          </w:p>
        </w:tc>
      </w:tr>
      <w:tr w:rsidR="00BB6F16" w14:paraId="34A0A41B" w14:textId="77777777">
        <w:trPr>
          <w:trHeight w:val="319"/>
        </w:trPr>
        <w:tc>
          <w:tcPr>
            <w:tcW w:w="4230" w:type="dxa"/>
          </w:tcPr>
          <w:p w14:paraId="66AA1F31" w14:textId="77777777" w:rsidR="00BB6F16" w:rsidRDefault="00084AA6">
            <w:pPr>
              <w:pStyle w:val="TableParagraph"/>
              <w:spacing w:line="244" w:lineRule="exact"/>
            </w:pPr>
            <w:r>
              <w:t>Pharmacy</w:t>
            </w:r>
            <w:r>
              <w:rPr>
                <w:spacing w:val="2"/>
              </w:rPr>
              <w:t xml:space="preserve"> </w:t>
            </w:r>
            <w:r>
              <w:t>Claims</w:t>
            </w:r>
            <w:r>
              <w:rPr>
                <w:spacing w:val="3"/>
              </w:rPr>
              <w:t xml:space="preserve"> </w:t>
            </w:r>
            <w:r>
              <w:t>Report</w:t>
            </w:r>
          </w:p>
        </w:tc>
        <w:tc>
          <w:tcPr>
            <w:tcW w:w="7356" w:type="dxa"/>
          </w:tcPr>
          <w:p w14:paraId="277B8CFE" w14:textId="013AE855" w:rsidR="00BB6F16" w:rsidRDefault="00DB252C">
            <w:pPr>
              <w:pStyle w:val="TableParagraph"/>
              <w:spacing w:before="61" w:line="238" w:lineRule="exact"/>
            </w:pPr>
            <w:r>
              <w:t>D</w:t>
            </w:r>
            <w:r w:rsidRPr="00DB252C">
              <w:t xml:space="preserve">ata on </w:t>
            </w:r>
            <w:r>
              <w:t xml:space="preserve">Pharmacy </w:t>
            </w:r>
            <w:r w:rsidRPr="00DB252C">
              <w:t>claims volume, adjudication status, and payment timeliness</w:t>
            </w:r>
          </w:p>
        </w:tc>
        <w:tc>
          <w:tcPr>
            <w:tcW w:w="2821" w:type="dxa"/>
          </w:tcPr>
          <w:p w14:paraId="49DCBF38" w14:textId="0B5F4AA2" w:rsidR="00BB6F16" w:rsidRDefault="009511A1">
            <w:pPr>
              <w:pStyle w:val="TableParagraph"/>
              <w:spacing w:before="0" w:line="246" w:lineRule="exact"/>
            </w:pPr>
            <w:r>
              <w:t>Monthly; No later than the 15</w:t>
            </w:r>
            <w:r w:rsidRPr="0026634B">
              <w:rPr>
                <w:vertAlign w:val="superscript"/>
              </w:rPr>
              <w:t>th</w:t>
            </w:r>
          </w:p>
        </w:tc>
      </w:tr>
      <w:tr w:rsidR="00BB6F16" w14:paraId="60329E75" w14:textId="77777777">
        <w:trPr>
          <w:trHeight w:val="607"/>
        </w:trPr>
        <w:tc>
          <w:tcPr>
            <w:tcW w:w="4230" w:type="dxa"/>
          </w:tcPr>
          <w:p w14:paraId="11C474B5" w14:textId="77777777" w:rsidR="00BB6F16" w:rsidRDefault="00084AA6">
            <w:pPr>
              <w:pStyle w:val="TableParagraph"/>
            </w:pPr>
            <w:r>
              <w:t>Pharmacy</w:t>
            </w:r>
            <w:r>
              <w:rPr>
                <w:spacing w:val="2"/>
              </w:rPr>
              <w:t xml:space="preserve"> </w:t>
            </w:r>
            <w:r>
              <w:t>Prior</w:t>
            </w:r>
            <w:r>
              <w:rPr>
                <w:spacing w:val="3"/>
              </w:rPr>
              <w:t xml:space="preserve"> </w:t>
            </w:r>
            <w:r>
              <w:t>Authorization</w:t>
            </w:r>
            <w:r>
              <w:rPr>
                <w:spacing w:val="5"/>
              </w:rPr>
              <w:t xml:space="preserve"> </w:t>
            </w:r>
            <w:r>
              <w:t>Report</w:t>
            </w:r>
          </w:p>
        </w:tc>
        <w:tc>
          <w:tcPr>
            <w:tcW w:w="7356" w:type="dxa"/>
          </w:tcPr>
          <w:p w14:paraId="38BDEF83" w14:textId="77777777" w:rsidR="00BB6F16" w:rsidRDefault="00084AA6">
            <w:pPr>
              <w:pStyle w:val="TableParagraph"/>
              <w:spacing w:before="61"/>
            </w:pPr>
            <w:r>
              <w:t>Summary</w:t>
            </w:r>
            <w:r>
              <w:rPr>
                <w:spacing w:val="-14"/>
              </w:rPr>
              <w:t xml:space="preserve"> </w:t>
            </w:r>
            <w:r>
              <w:t>of</w:t>
            </w:r>
            <w:r>
              <w:rPr>
                <w:spacing w:val="-13"/>
              </w:rPr>
              <w:t xml:space="preserve"> </w:t>
            </w:r>
            <w:r>
              <w:t>prior</w:t>
            </w:r>
            <w:r>
              <w:rPr>
                <w:spacing w:val="-14"/>
              </w:rPr>
              <w:t xml:space="preserve"> </w:t>
            </w:r>
            <w:r>
              <w:t>authorizations,</w:t>
            </w:r>
            <w:r>
              <w:rPr>
                <w:spacing w:val="-14"/>
              </w:rPr>
              <w:t xml:space="preserve"> </w:t>
            </w:r>
            <w:r>
              <w:t>peer</w:t>
            </w:r>
            <w:r>
              <w:rPr>
                <w:spacing w:val="-12"/>
              </w:rPr>
              <w:t xml:space="preserve"> </w:t>
            </w:r>
            <w:r>
              <w:t>review,</w:t>
            </w:r>
            <w:r>
              <w:rPr>
                <w:spacing w:val="-13"/>
              </w:rPr>
              <w:t xml:space="preserve"> </w:t>
            </w:r>
            <w:r>
              <w:t>and</w:t>
            </w:r>
            <w:r>
              <w:rPr>
                <w:spacing w:val="-14"/>
              </w:rPr>
              <w:t xml:space="preserve"> </w:t>
            </w:r>
            <w:r>
              <w:t>peer-to-peer</w:t>
            </w:r>
            <w:r>
              <w:rPr>
                <w:spacing w:val="-12"/>
              </w:rPr>
              <w:t xml:space="preserve"> </w:t>
            </w:r>
            <w:r>
              <w:t>consultation</w:t>
            </w:r>
            <w:r>
              <w:rPr>
                <w:spacing w:val="-58"/>
              </w:rPr>
              <w:t xml:space="preserve"> </w:t>
            </w:r>
            <w:r>
              <w:t>statistics;</w:t>
            </w:r>
            <w:r>
              <w:rPr>
                <w:spacing w:val="-8"/>
              </w:rPr>
              <w:t xml:space="preserve"> </w:t>
            </w:r>
            <w:r>
              <w:t>also</w:t>
            </w:r>
            <w:r>
              <w:rPr>
                <w:spacing w:val="-8"/>
              </w:rPr>
              <w:t xml:space="preserve"> </w:t>
            </w:r>
            <w:r>
              <w:t>includes</w:t>
            </w:r>
            <w:r>
              <w:rPr>
                <w:spacing w:val="-7"/>
              </w:rPr>
              <w:t xml:space="preserve"> </w:t>
            </w:r>
            <w:r>
              <w:t>special</w:t>
            </w:r>
            <w:r>
              <w:rPr>
                <w:spacing w:val="-8"/>
              </w:rPr>
              <w:t xml:space="preserve"> </w:t>
            </w:r>
            <w:r>
              <w:t>categories</w:t>
            </w:r>
            <w:r>
              <w:rPr>
                <w:spacing w:val="-8"/>
              </w:rPr>
              <w:t xml:space="preserve"> </w:t>
            </w:r>
            <w:r>
              <w:t>of</w:t>
            </w:r>
            <w:r>
              <w:rPr>
                <w:spacing w:val="-7"/>
              </w:rPr>
              <w:t xml:space="preserve"> </w:t>
            </w:r>
            <w:r>
              <w:t>drug</w:t>
            </w:r>
            <w:r>
              <w:rPr>
                <w:spacing w:val="-8"/>
              </w:rPr>
              <w:t xml:space="preserve"> </w:t>
            </w:r>
            <w:r>
              <w:t>prior</w:t>
            </w:r>
            <w:r>
              <w:rPr>
                <w:spacing w:val="-5"/>
              </w:rPr>
              <w:t xml:space="preserve"> </w:t>
            </w:r>
            <w:r>
              <w:t>authorizations.</w:t>
            </w:r>
          </w:p>
        </w:tc>
        <w:tc>
          <w:tcPr>
            <w:tcW w:w="2821" w:type="dxa"/>
          </w:tcPr>
          <w:p w14:paraId="699A516C" w14:textId="61BEE35E" w:rsidR="00BB6F16" w:rsidRDefault="009511A1">
            <w:pPr>
              <w:pStyle w:val="TableParagraph"/>
            </w:pPr>
            <w:r>
              <w:t>Monthly; No later than the 15</w:t>
            </w:r>
            <w:r w:rsidRPr="0026634B">
              <w:rPr>
                <w:vertAlign w:val="superscript"/>
              </w:rPr>
              <w:t>th</w:t>
            </w:r>
          </w:p>
        </w:tc>
      </w:tr>
      <w:tr w:rsidR="00BB6F16" w14:paraId="7F8DCD18" w14:textId="77777777">
        <w:trPr>
          <w:trHeight w:val="345"/>
        </w:trPr>
        <w:tc>
          <w:tcPr>
            <w:tcW w:w="4230" w:type="dxa"/>
          </w:tcPr>
          <w:p w14:paraId="10F5E2DF" w14:textId="77777777" w:rsidR="00BB6F16" w:rsidRDefault="00084AA6">
            <w:pPr>
              <w:pStyle w:val="TableParagraph"/>
            </w:pPr>
            <w:r>
              <w:t>Provider</w:t>
            </w:r>
            <w:r>
              <w:rPr>
                <w:spacing w:val="1"/>
              </w:rPr>
              <w:t xml:space="preserve"> </w:t>
            </w:r>
            <w:r>
              <w:t>Network</w:t>
            </w:r>
            <w:r>
              <w:rPr>
                <w:spacing w:val="2"/>
              </w:rPr>
              <w:t xml:space="preserve"> </w:t>
            </w:r>
            <w:r>
              <w:t>Changes</w:t>
            </w:r>
          </w:p>
        </w:tc>
        <w:tc>
          <w:tcPr>
            <w:tcW w:w="7356" w:type="dxa"/>
          </w:tcPr>
          <w:p w14:paraId="440D3BDC" w14:textId="77777777" w:rsidR="00BB6F16" w:rsidRDefault="00084AA6">
            <w:pPr>
              <w:pStyle w:val="TableParagraph"/>
              <w:spacing w:before="61"/>
            </w:pPr>
            <w:r>
              <w:t>Data</w:t>
            </w:r>
            <w:r>
              <w:rPr>
                <w:spacing w:val="-4"/>
              </w:rPr>
              <w:t xml:space="preserve"> </w:t>
            </w:r>
            <w:r>
              <w:t>and</w:t>
            </w:r>
            <w:r>
              <w:rPr>
                <w:spacing w:val="-3"/>
              </w:rPr>
              <w:t xml:space="preserve"> </w:t>
            </w:r>
            <w:r>
              <w:t>metrics</w:t>
            </w:r>
            <w:r>
              <w:rPr>
                <w:spacing w:val="-3"/>
              </w:rPr>
              <w:t xml:space="preserve"> </w:t>
            </w:r>
            <w:r>
              <w:t>summarizing</w:t>
            </w:r>
            <w:r>
              <w:rPr>
                <w:spacing w:val="-3"/>
              </w:rPr>
              <w:t xml:space="preserve"> </w:t>
            </w:r>
            <w:r>
              <w:t>any</w:t>
            </w:r>
            <w:r>
              <w:rPr>
                <w:spacing w:val="-2"/>
              </w:rPr>
              <w:t xml:space="preserve"> </w:t>
            </w:r>
            <w:r>
              <w:t>change</w:t>
            </w:r>
            <w:r>
              <w:rPr>
                <w:spacing w:val="-3"/>
              </w:rPr>
              <w:t xml:space="preserve"> </w:t>
            </w:r>
            <w:r>
              <w:t>to</w:t>
            </w:r>
            <w:r>
              <w:rPr>
                <w:spacing w:val="-2"/>
              </w:rPr>
              <w:t xml:space="preserve"> </w:t>
            </w:r>
            <w:r>
              <w:t>the</w:t>
            </w:r>
            <w:r>
              <w:rPr>
                <w:spacing w:val="-2"/>
              </w:rPr>
              <w:t xml:space="preserve"> </w:t>
            </w:r>
            <w:r>
              <w:t>MCO’s</w:t>
            </w:r>
            <w:r>
              <w:rPr>
                <w:spacing w:val="-2"/>
              </w:rPr>
              <w:t xml:space="preserve"> </w:t>
            </w:r>
            <w:r>
              <w:t>network.</w:t>
            </w:r>
          </w:p>
        </w:tc>
        <w:tc>
          <w:tcPr>
            <w:tcW w:w="2821" w:type="dxa"/>
          </w:tcPr>
          <w:p w14:paraId="4ABE3F43" w14:textId="01E0708E" w:rsidR="00BB6F16" w:rsidRDefault="009511A1">
            <w:pPr>
              <w:pStyle w:val="TableParagraph"/>
            </w:pPr>
            <w:r>
              <w:t>Monthly; No later than the 15</w:t>
            </w:r>
            <w:r w:rsidRPr="0026634B">
              <w:rPr>
                <w:vertAlign w:val="superscript"/>
              </w:rPr>
              <w:t>th</w:t>
            </w:r>
          </w:p>
        </w:tc>
      </w:tr>
      <w:tr w:rsidR="00BB6F16" w14:paraId="14E32D2B" w14:textId="77777777">
        <w:trPr>
          <w:trHeight w:val="571"/>
        </w:trPr>
        <w:tc>
          <w:tcPr>
            <w:tcW w:w="4230" w:type="dxa"/>
          </w:tcPr>
          <w:p w14:paraId="7E02172A" w14:textId="77777777" w:rsidR="00BB6F16" w:rsidRDefault="00084AA6">
            <w:pPr>
              <w:pStyle w:val="TableParagraph"/>
            </w:pPr>
            <w:r>
              <w:t>Supplemental</w:t>
            </w:r>
            <w:r>
              <w:rPr>
                <w:spacing w:val="-1"/>
              </w:rPr>
              <w:t xml:space="preserve"> </w:t>
            </w:r>
            <w:r>
              <w:t>Member</w:t>
            </w:r>
            <w:r>
              <w:rPr>
                <w:spacing w:val="-1"/>
              </w:rPr>
              <w:t xml:space="preserve"> </w:t>
            </w:r>
            <w:r>
              <w:t>Care</w:t>
            </w:r>
            <w:r>
              <w:rPr>
                <w:spacing w:val="-1"/>
              </w:rPr>
              <w:t xml:space="preserve"> </w:t>
            </w:r>
            <w:r>
              <w:t>Report</w:t>
            </w:r>
          </w:p>
        </w:tc>
        <w:tc>
          <w:tcPr>
            <w:tcW w:w="7356" w:type="dxa"/>
          </w:tcPr>
          <w:p w14:paraId="313F936E" w14:textId="77777777" w:rsidR="00BB6F16" w:rsidRDefault="00084AA6">
            <w:pPr>
              <w:pStyle w:val="TableParagraph"/>
              <w:spacing w:before="45" w:line="250" w:lineRule="atLeast"/>
              <w:ind w:right="640"/>
            </w:pPr>
            <w:r>
              <w:t>Contains supplemental information related to member care and case</w:t>
            </w:r>
            <w:r>
              <w:rPr>
                <w:spacing w:val="-59"/>
              </w:rPr>
              <w:t xml:space="preserve"> </w:t>
            </w:r>
            <w:r>
              <w:t>management</w:t>
            </w:r>
            <w:r>
              <w:rPr>
                <w:spacing w:val="-1"/>
              </w:rPr>
              <w:t xml:space="preserve"> </w:t>
            </w:r>
            <w:r>
              <w:t>and</w:t>
            </w:r>
            <w:r>
              <w:rPr>
                <w:spacing w:val="-1"/>
              </w:rPr>
              <w:t xml:space="preserve"> </w:t>
            </w:r>
            <w:r>
              <w:t>member outreach.</w:t>
            </w:r>
          </w:p>
        </w:tc>
        <w:tc>
          <w:tcPr>
            <w:tcW w:w="2821" w:type="dxa"/>
          </w:tcPr>
          <w:p w14:paraId="6F07AF76" w14:textId="1A4A9C61" w:rsidR="00BB6F16" w:rsidRDefault="009511A1">
            <w:pPr>
              <w:pStyle w:val="TableParagraph"/>
            </w:pPr>
            <w:r>
              <w:t>Monthly; No later than the 15</w:t>
            </w:r>
            <w:r w:rsidRPr="0026634B">
              <w:rPr>
                <w:vertAlign w:val="superscript"/>
              </w:rPr>
              <w:t>th</w:t>
            </w:r>
          </w:p>
        </w:tc>
      </w:tr>
      <w:tr w:rsidR="000D0785" w14:paraId="2F74A188" w14:textId="77777777" w:rsidTr="00F978B7">
        <w:trPr>
          <w:trHeight w:val="571"/>
        </w:trPr>
        <w:tc>
          <w:tcPr>
            <w:tcW w:w="4230" w:type="dxa"/>
            <w:shd w:val="clear" w:color="auto" w:fill="auto"/>
          </w:tcPr>
          <w:p w14:paraId="239D9D4A" w14:textId="2B979EEA" w:rsidR="000D0785" w:rsidRPr="00F978B7" w:rsidRDefault="000D0785">
            <w:pPr>
              <w:pStyle w:val="TableParagraph"/>
              <w:rPr>
                <w:highlight w:val="yellow"/>
              </w:rPr>
            </w:pPr>
            <w:r w:rsidRPr="00F978B7">
              <w:t>MLTC Reporting Database: Health Risk Screening</w:t>
            </w:r>
          </w:p>
        </w:tc>
        <w:tc>
          <w:tcPr>
            <w:tcW w:w="7356" w:type="dxa"/>
            <w:shd w:val="clear" w:color="auto" w:fill="auto"/>
          </w:tcPr>
          <w:p w14:paraId="70A7F346" w14:textId="319234CE" w:rsidR="000D0785" w:rsidRPr="00F978B7" w:rsidRDefault="000D0785">
            <w:pPr>
              <w:pStyle w:val="TableParagraph"/>
              <w:spacing w:before="45" w:line="250" w:lineRule="atLeast"/>
              <w:ind w:right="640"/>
              <w:rPr>
                <w:highlight w:val="yellow"/>
              </w:rPr>
            </w:pPr>
            <w:r w:rsidRPr="00F978B7">
              <w:t>Results of the individual Health Risk Screening responses</w:t>
            </w:r>
          </w:p>
        </w:tc>
        <w:tc>
          <w:tcPr>
            <w:tcW w:w="2821" w:type="dxa"/>
            <w:shd w:val="clear" w:color="auto" w:fill="auto"/>
          </w:tcPr>
          <w:p w14:paraId="762CCAFF" w14:textId="3B5DEFD6" w:rsidR="000D0785" w:rsidRPr="00F978B7" w:rsidRDefault="009511A1">
            <w:pPr>
              <w:pStyle w:val="TableParagraph"/>
            </w:pPr>
            <w:r>
              <w:t>Monthly; No later than the 15</w:t>
            </w:r>
            <w:r w:rsidRPr="0026634B">
              <w:rPr>
                <w:vertAlign w:val="superscript"/>
              </w:rPr>
              <w:t>th</w:t>
            </w:r>
          </w:p>
        </w:tc>
      </w:tr>
      <w:tr w:rsidR="00E84BB8" w14:paraId="6C3BC57A" w14:textId="77777777">
        <w:trPr>
          <w:trHeight w:val="571"/>
        </w:trPr>
        <w:tc>
          <w:tcPr>
            <w:tcW w:w="4230" w:type="dxa"/>
          </w:tcPr>
          <w:p w14:paraId="1A4F5FCA" w14:textId="14801410" w:rsidR="00E84BB8" w:rsidRDefault="00E84BB8">
            <w:pPr>
              <w:pStyle w:val="TableParagraph"/>
            </w:pPr>
            <w:r>
              <w:t>MLTC Reporting Database: Care Management Log</w:t>
            </w:r>
          </w:p>
        </w:tc>
        <w:tc>
          <w:tcPr>
            <w:tcW w:w="7356" w:type="dxa"/>
          </w:tcPr>
          <w:p w14:paraId="721A7CAE" w14:textId="6A47A00F" w:rsidR="00E84BB8" w:rsidRDefault="00E84BB8">
            <w:pPr>
              <w:pStyle w:val="TableParagraph"/>
              <w:spacing w:before="45" w:line="250" w:lineRule="atLeast"/>
              <w:ind w:right="640"/>
            </w:pPr>
            <w:r>
              <w:t>Data of member assessment and their care management.</w:t>
            </w:r>
          </w:p>
        </w:tc>
        <w:tc>
          <w:tcPr>
            <w:tcW w:w="2821" w:type="dxa"/>
          </w:tcPr>
          <w:p w14:paraId="7D2E172B" w14:textId="1DC6B0DF" w:rsidR="00E84BB8" w:rsidRDefault="009511A1">
            <w:pPr>
              <w:pStyle w:val="TableParagraph"/>
            </w:pPr>
            <w:r>
              <w:t>Monthly; No later than the 15</w:t>
            </w:r>
            <w:r w:rsidRPr="0026634B">
              <w:rPr>
                <w:vertAlign w:val="superscript"/>
              </w:rPr>
              <w:t>th</w:t>
            </w:r>
          </w:p>
        </w:tc>
      </w:tr>
      <w:tr w:rsidR="009E6C36" w:rsidRPr="00F978B7" w14:paraId="3A4D1162" w14:textId="77777777">
        <w:trPr>
          <w:trHeight w:val="571"/>
        </w:trPr>
        <w:tc>
          <w:tcPr>
            <w:tcW w:w="4230" w:type="dxa"/>
          </w:tcPr>
          <w:p w14:paraId="1DDAB1B8" w14:textId="0A8E5142" w:rsidR="009E6C36" w:rsidRPr="009511A1" w:rsidRDefault="009E6C36">
            <w:pPr>
              <w:pStyle w:val="TableParagraph"/>
            </w:pPr>
            <w:r w:rsidRPr="009511A1">
              <w:t>MLTC</w:t>
            </w:r>
            <w:r w:rsidRPr="009511A1">
              <w:rPr>
                <w:spacing w:val="3"/>
              </w:rPr>
              <w:t xml:space="preserve"> </w:t>
            </w:r>
            <w:r w:rsidRPr="009511A1">
              <w:t>Reporting</w:t>
            </w:r>
            <w:r w:rsidRPr="009511A1">
              <w:rPr>
                <w:spacing w:val="2"/>
              </w:rPr>
              <w:t xml:space="preserve"> </w:t>
            </w:r>
            <w:r w:rsidRPr="009511A1">
              <w:t>Database: Grievance Log</w:t>
            </w:r>
          </w:p>
        </w:tc>
        <w:tc>
          <w:tcPr>
            <w:tcW w:w="7356" w:type="dxa"/>
          </w:tcPr>
          <w:p w14:paraId="69E093EB" w14:textId="3DF4BE7B" w:rsidR="009E6C36" w:rsidRPr="00F978B7" w:rsidRDefault="009E6C36" w:rsidP="00E84BB8">
            <w:pPr>
              <w:spacing w:before="61"/>
              <w:ind w:left="4"/>
              <w:rPr>
                <w:rFonts w:eastAsia="Times New Roman"/>
              </w:rPr>
            </w:pPr>
            <w:r w:rsidRPr="00F978B7">
              <w:rPr>
                <w:rFonts w:eastAsia="Times New Roman"/>
              </w:rPr>
              <w:t>Data regarding the grieva</w:t>
            </w:r>
            <w:r w:rsidRPr="009511A1">
              <w:rPr>
                <w:rFonts w:eastAsia="Times New Roman"/>
              </w:rPr>
              <w:t>nces received by the MCOs.</w:t>
            </w:r>
          </w:p>
        </w:tc>
        <w:tc>
          <w:tcPr>
            <w:tcW w:w="2821" w:type="dxa"/>
          </w:tcPr>
          <w:p w14:paraId="6797816D" w14:textId="6A7C2377" w:rsidR="009E6C36" w:rsidRPr="00F978B7" w:rsidRDefault="009511A1">
            <w:pPr>
              <w:pStyle w:val="TableParagraph"/>
            </w:pPr>
            <w:r>
              <w:t>Monthly; No later than the 15</w:t>
            </w:r>
            <w:r w:rsidRPr="0026634B">
              <w:rPr>
                <w:vertAlign w:val="superscript"/>
              </w:rPr>
              <w:t>th</w:t>
            </w:r>
          </w:p>
        </w:tc>
      </w:tr>
      <w:tr w:rsidR="009E6C36" w:rsidRPr="00F978B7" w14:paraId="05FAF7E0" w14:textId="77777777">
        <w:trPr>
          <w:trHeight w:val="571"/>
        </w:trPr>
        <w:tc>
          <w:tcPr>
            <w:tcW w:w="4230" w:type="dxa"/>
          </w:tcPr>
          <w:p w14:paraId="60F1CFDA" w14:textId="01B1E509" w:rsidR="009E6C36" w:rsidRPr="00F978B7" w:rsidRDefault="009E6C36">
            <w:pPr>
              <w:pStyle w:val="TableParagraph"/>
            </w:pPr>
            <w:r w:rsidRPr="00F978B7">
              <w:t>MLTC</w:t>
            </w:r>
            <w:r w:rsidRPr="00F978B7">
              <w:rPr>
                <w:spacing w:val="3"/>
              </w:rPr>
              <w:t xml:space="preserve"> </w:t>
            </w:r>
            <w:r w:rsidRPr="00F978B7">
              <w:t>Reporting</w:t>
            </w:r>
            <w:r w:rsidRPr="00F978B7">
              <w:rPr>
                <w:spacing w:val="2"/>
              </w:rPr>
              <w:t xml:space="preserve"> </w:t>
            </w:r>
            <w:r w:rsidRPr="00F978B7">
              <w:t>Database: Appeals Log</w:t>
            </w:r>
          </w:p>
        </w:tc>
        <w:tc>
          <w:tcPr>
            <w:tcW w:w="7356" w:type="dxa"/>
          </w:tcPr>
          <w:p w14:paraId="37BFC7D8" w14:textId="48BEE667" w:rsidR="009E6C36" w:rsidRPr="00F978B7" w:rsidRDefault="009E6C36" w:rsidP="00E84BB8">
            <w:pPr>
              <w:spacing w:before="61"/>
              <w:ind w:left="4"/>
              <w:rPr>
                <w:rFonts w:eastAsia="Times New Roman"/>
              </w:rPr>
            </w:pPr>
            <w:r w:rsidRPr="00F978B7">
              <w:rPr>
                <w:rFonts w:eastAsia="Times New Roman"/>
              </w:rPr>
              <w:t>Data regarding the appeals received by the MCOs.</w:t>
            </w:r>
          </w:p>
        </w:tc>
        <w:tc>
          <w:tcPr>
            <w:tcW w:w="2821" w:type="dxa"/>
          </w:tcPr>
          <w:p w14:paraId="536287A7" w14:textId="37697EDF" w:rsidR="009E6C36" w:rsidRPr="00F978B7" w:rsidRDefault="009511A1">
            <w:pPr>
              <w:pStyle w:val="TableParagraph"/>
            </w:pPr>
            <w:r>
              <w:t>Monthly; No later than the 15</w:t>
            </w:r>
            <w:r w:rsidRPr="0026634B">
              <w:rPr>
                <w:vertAlign w:val="superscript"/>
              </w:rPr>
              <w:t>th</w:t>
            </w:r>
          </w:p>
        </w:tc>
      </w:tr>
      <w:tr w:rsidR="009E6C36" w14:paraId="39645E7E" w14:textId="77777777">
        <w:trPr>
          <w:trHeight w:val="571"/>
        </w:trPr>
        <w:tc>
          <w:tcPr>
            <w:tcW w:w="4230" w:type="dxa"/>
          </w:tcPr>
          <w:p w14:paraId="6AC012A9" w14:textId="6592D7D4" w:rsidR="009E6C36" w:rsidRPr="00F978B7" w:rsidRDefault="009E6C36">
            <w:pPr>
              <w:pStyle w:val="TableParagraph"/>
            </w:pPr>
            <w:r w:rsidRPr="00F978B7">
              <w:lastRenderedPageBreak/>
              <w:t>MLTC</w:t>
            </w:r>
            <w:r w:rsidRPr="00F978B7">
              <w:rPr>
                <w:spacing w:val="3"/>
              </w:rPr>
              <w:t xml:space="preserve"> </w:t>
            </w:r>
            <w:r w:rsidRPr="00F978B7">
              <w:t>Reporting</w:t>
            </w:r>
            <w:r w:rsidRPr="00F978B7">
              <w:rPr>
                <w:spacing w:val="2"/>
              </w:rPr>
              <w:t xml:space="preserve"> </w:t>
            </w:r>
            <w:r w:rsidRPr="00F978B7">
              <w:t>Database: State Fair Hearing Log</w:t>
            </w:r>
          </w:p>
        </w:tc>
        <w:tc>
          <w:tcPr>
            <w:tcW w:w="7356" w:type="dxa"/>
          </w:tcPr>
          <w:p w14:paraId="6598C804" w14:textId="171B9821" w:rsidR="009E6C36" w:rsidRPr="009511A1" w:rsidRDefault="009E6C36" w:rsidP="00BA72AA">
            <w:pPr>
              <w:spacing w:before="61"/>
              <w:ind w:left="4"/>
              <w:rPr>
                <w:rFonts w:eastAsia="Times New Roman"/>
              </w:rPr>
            </w:pPr>
            <w:r w:rsidRPr="00F978B7">
              <w:rPr>
                <w:rFonts w:eastAsia="Times New Roman"/>
              </w:rPr>
              <w:t>Data regarding the state fair hearings</w:t>
            </w:r>
            <w:r w:rsidR="00BA72AA" w:rsidRPr="00F978B7">
              <w:rPr>
                <w:rFonts w:eastAsia="Times New Roman"/>
              </w:rPr>
              <w:t>.</w:t>
            </w:r>
          </w:p>
        </w:tc>
        <w:tc>
          <w:tcPr>
            <w:tcW w:w="2821" w:type="dxa"/>
          </w:tcPr>
          <w:p w14:paraId="313E2D80" w14:textId="65350767" w:rsidR="009E6C36" w:rsidRPr="00F978B7" w:rsidRDefault="009511A1">
            <w:pPr>
              <w:pStyle w:val="TableParagraph"/>
            </w:pPr>
            <w:r>
              <w:t>Monthly; No later than the 15</w:t>
            </w:r>
            <w:r w:rsidRPr="0026634B">
              <w:rPr>
                <w:vertAlign w:val="superscript"/>
              </w:rPr>
              <w:t>th</w:t>
            </w:r>
          </w:p>
        </w:tc>
      </w:tr>
      <w:tr w:rsidR="00E84BB8" w14:paraId="0891F09D" w14:textId="77777777">
        <w:trPr>
          <w:trHeight w:val="571"/>
        </w:trPr>
        <w:tc>
          <w:tcPr>
            <w:tcW w:w="4230" w:type="dxa"/>
          </w:tcPr>
          <w:p w14:paraId="00BFD522" w14:textId="19D17B21" w:rsidR="00E84BB8" w:rsidRDefault="00E84BB8" w:rsidP="00E84BB8">
            <w:pPr>
              <w:pStyle w:val="TableParagraph"/>
            </w:pPr>
            <w:r>
              <w:t>MLTC</w:t>
            </w:r>
            <w:r>
              <w:rPr>
                <w:spacing w:val="3"/>
              </w:rPr>
              <w:t xml:space="preserve"> </w:t>
            </w:r>
            <w:r>
              <w:t>Reporting</w:t>
            </w:r>
            <w:r>
              <w:rPr>
                <w:spacing w:val="2"/>
              </w:rPr>
              <w:t xml:space="preserve"> </w:t>
            </w:r>
            <w:r>
              <w:t>Database:</w:t>
            </w:r>
            <w:r>
              <w:rPr>
                <w:spacing w:val="2"/>
              </w:rPr>
              <w:t xml:space="preserve"> </w:t>
            </w:r>
            <w:r>
              <w:t>Out</w:t>
            </w:r>
            <w:r>
              <w:rPr>
                <w:spacing w:val="3"/>
              </w:rPr>
              <w:t xml:space="preserve"> </w:t>
            </w:r>
            <w:r>
              <w:t>of</w:t>
            </w:r>
            <w:r w:rsidR="009E6C36">
              <w:t xml:space="preserve"> </w:t>
            </w:r>
            <w:r>
              <w:rPr>
                <w:spacing w:val="-59"/>
              </w:rPr>
              <w:t xml:space="preserve"> </w:t>
            </w:r>
            <w:r>
              <w:t>Network</w:t>
            </w:r>
            <w:r>
              <w:rPr>
                <w:spacing w:val="1"/>
              </w:rPr>
              <w:t xml:space="preserve"> </w:t>
            </w:r>
            <w:r>
              <w:t>Referrals</w:t>
            </w:r>
          </w:p>
        </w:tc>
        <w:tc>
          <w:tcPr>
            <w:tcW w:w="7356" w:type="dxa"/>
          </w:tcPr>
          <w:p w14:paraId="5A601706" w14:textId="67FCDA17" w:rsidR="00E84BB8" w:rsidRDefault="00E84BB8" w:rsidP="00E84BB8">
            <w:pPr>
              <w:pStyle w:val="TableParagraph"/>
              <w:spacing w:before="45" w:line="250" w:lineRule="atLeast"/>
              <w:ind w:right="640"/>
            </w:pPr>
            <w:r>
              <w:t>Data regarding out of network provider authorization requests.</w:t>
            </w:r>
          </w:p>
        </w:tc>
        <w:tc>
          <w:tcPr>
            <w:tcW w:w="2821" w:type="dxa"/>
          </w:tcPr>
          <w:p w14:paraId="33601853" w14:textId="3E69E4D1" w:rsidR="00E84BB8" w:rsidRDefault="009511A1" w:rsidP="00E84BB8">
            <w:pPr>
              <w:pStyle w:val="TableParagraph"/>
            </w:pPr>
            <w:r>
              <w:t>Monthly; No later than the 15</w:t>
            </w:r>
            <w:r w:rsidRPr="0026634B">
              <w:rPr>
                <w:vertAlign w:val="superscript"/>
              </w:rPr>
              <w:t>th</w:t>
            </w:r>
          </w:p>
        </w:tc>
      </w:tr>
      <w:tr w:rsidR="00E84BB8" w14:paraId="5FDE5F63" w14:textId="77777777">
        <w:trPr>
          <w:trHeight w:val="571"/>
        </w:trPr>
        <w:tc>
          <w:tcPr>
            <w:tcW w:w="4230" w:type="dxa"/>
          </w:tcPr>
          <w:p w14:paraId="03CB0CE6" w14:textId="591078F3" w:rsidR="00E84BB8" w:rsidRDefault="00E84BB8" w:rsidP="00E84BB8">
            <w:pPr>
              <w:pStyle w:val="TableParagraph"/>
            </w:pPr>
            <w:r>
              <w:t>Psychotropic Medication for Youth Report</w:t>
            </w:r>
          </w:p>
        </w:tc>
        <w:tc>
          <w:tcPr>
            <w:tcW w:w="7356" w:type="dxa"/>
          </w:tcPr>
          <w:p w14:paraId="1FBA878F" w14:textId="70C55EF5" w:rsidR="00E84BB8" w:rsidRDefault="00E84BB8" w:rsidP="00E84BB8">
            <w:pPr>
              <w:pStyle w:val="TableParagraph"/>
              <w:spacing w:before="45" w:line="250" w:lineRule="atLeast"/>
              <w:ind w:right="640"/>
            </w:pPr>
            <w:r>
              <w:t>Summary of prior authorization and utilization relating to clinical edits.</w:t>
            </w:r>
          </w:p>
        </w:tc>
        <w:tc>
          <w:tcPr>
            <w:tcW w:w="2821" w:type="dxa"/>
          </w:tcPr>
          <w:p w14:paraId="51EF2EAC" w14:textId="7F7BFD10" w:rsidR="00E84BB8" w:rsidRDefault="009511A1" w:rsidP="00E84BB8">
            <w:pPr>
              <w:pStyle w:val="TableParagraph"/>
            </w:pPr>
            <w:r>
              <w:t>Monthly; No later than the 15</w:t>
            </w:r>
            <w:r w:rsidRPr="0026634B">
              <w:rPr>
                <w:vertAlign w:val="superscript"/>
              </w:rPr>
              <w:t>th</w:t>
            </w:r>
          </w:p>
        </w:tc>
      </w:tr>
      <w:tr w:rsidR="00E84BB8" w14:paraId="5F67C584" w14:textId="77777777">
        <w:trPr>
          <w:trHeight w:val="383"/>
        </w:trPr>
        <w:tc>
          <w:tcPr>
            <w:tcW w:w="4230" w:type="dxa"/>
            <w:shd w:val="clear" w:color="auto" w:fill="D9D9D9"/>
          </w:tcPr>
          <w:p w14:paraId="6A48824A" w14:textId="77777777" w:rsidR="00E84BB8" w:rsidRDefault="00E84BB8" w:rsidP="00E84BB8">
            <w:pPr>
              <w:pStyle w:val="TableParagraph"/>
              <w:spacing w:before="91"/>
              <w:ind w:left="948"/>
              <w:rPr>
                <w:b/>
              </w:rPr>
            </w:pPr>
            <w:r>
              <w:rPr>
                <w:b/>
              </w:rPr>
              <w:t>Quarterly</w:t>
            </w:r>
            <w:r>
              <w:rPr>
                <w:b/>
                <w:spacing w:val="-13"/>
              </w:rPr>
              <w:t xml:space="preserve"> </w:t>
            </w:r>
            <w:r>
              <w:rPr>
                <w:b/>
              </w:rPr>
              <w:t>Deliverables</w:t>
            </w:r>
          </w:p>
        </w:tc>
        <w:tc>
          <w:tcPr>
            <w:tcW w:w="7356" w:type="dxa"/>
            <w:shd w:val="clear" w:color="auto" w:fill="D9D9D9"/>
          </w:tcPr>
          <w:p w14:paraId="7ABB4F82" w14:textId="77777777" w:rsidR="00E84BB8" w:rsidRDefault="00E84BB8" w:rsidP="00E84BB8">
            <w:pPr>
              <w:pStyle w:val="TableParagraph"/>
              <w:spacing w:before="91"/>
              <w:ind w:left="3052" w:right="3038"/>
              <w:jc w:val="center"/>
              <w:rPr>
                <w:b/>
              </w:rPr>
            </w:pPr>
            <w:r>
              <w:rPr>
                <w:b/>
              </w:rPr>
              <w:t>Description</w:t>
            </w:r>
          </w:p>
        </w:tc>
        <w:tc>
          <w:tcPr>
            <w:tcW w:w="2821" w:type="dxa"/>
            <w:shd w:val="clear" w:color="auto" w:fill="D9D9D9"/>
          </w:tcPr>
          <w:p w14:paraId="7EE62D60" w14:textId="77777777" w:rsidR="00E84BB8" w:rsidRDefault="00E84BB8" w:rsidP="00E84BB8">
            <w:pPr>
              <w:pStyle w:val="TableParagraph"/>
              <w:spacing w:before="91"/>
              <w:ind w:left="933"/>
              <w:rPr>
                <w:b/>
              </w:rPr>
            </w:pPr>
            <w:r>
              <w:rPr>
                <w:b/>
              </w:rPr>
              <w:t>Due</w:t>
            </w:r>
            <w:r>
              <w:rPr>
                <w:b/>
                <w:spacing w:val="-4"/>
              </w:rPr>
              <w:t xml:space="preserve"> </w:t>
            </w:r>
            <w:r>
              <w:rPr>
                <w:b/>
              </w:rPr>
              <w:t>Date</w:t>
            </w:r>
          </w:p>
        </w:tc>
      </w:tr>
      <w:tr w:rsidR="00E84BB8" w14:paraId="71118919" w14:textId="77777777">
        <w:trPr>
          <w:trHeight w:val="823"/>
        </w:trPr>
        <w:tc>
          <w:tcPr>
            <w:tcW w:w="4230" w:type="dxa"/>
          </w:tcPr>
          <w:p w14:paraId="2B114CB8" w14:textId="77777777" w:rsidR="00E84BB8" w:rsidRDefault="00E84BB8" w:rsidP="00E84BB8">
            <w:pPr>
              <w:pStyle w:val="TableParagraph"/>
            </w:pPr>
            <w:r>
              <w:t>Geographic</w:t>
            </w:r>
            <w:r>
              <w:rPr>
                <w:spacing w:val="3"/>
              </w:rPr>
              <w:t xml:space="preserve"> </w:t>
            </w:r>
            <w:r>
              <w:t>Access</w:t>
            </w:r>
            <w:r>
              <w:rPr>
                <w:spacing w:val="3"/>
              </w:rPr>
              <w:t xml:space="preserve"> </w:t>
            </w:r>
            <w:r>
              <w:t>Standards</w:t>
            </w:r>
          </w:p>
        </w:tc>
        <w:tc>
          <w:tcPr>
            <w:tcW w:w="7356" w:type="dxa"/>
          </w:tcPr>
          <w:p w14:paraId="51B8FAAC" w14:textId="77777777" w:rsidR="00E84BB8" w:rsidRDefault="00E84BB8" w:rsidP="00E84BB8">
            <w:pPr>
              <w:pStyle w:val="TableParagraph"/>
              <w:spacing w:before="61"/>
            </w:pPr>
            <w:r>
              <w:t>Details</w:t>
            </w:r>
            <w:r>
              <w:rPr>
                <w:spacing w:val="-5"/>
              </w:rPr>
              <w:t xml:space="preserve"> </w:t>
            </w:r>
            <w:r>
              <w:t>of</w:t>
            </w:r>
            <w:r>
              <w:rPr>
                <w:spacing w:val="-5"/>
              </w:rPr>
              <w:t xml:space="preserve"> </w:t>
            </w:r>
            <w:r>
              <w:t>the</w:t>
            </w:r>
            <w:r>
              <w:rPr>
                <w:spacing w:val="-5"/>
              </w:rPr>
              <w:t xml:space="preserve"> </w:t>
            </w:r>
            <w:r>
              <w:t>MCO’s</w:t>
            </w:r>
            <w:r>
              <w:rPr>
                <w:spacing w:val="-6"/>
              </w:rPr>
              <w:t xml:space="preserve"> </w:t>
            </w:r>
            <w:r>
              <w:t>network,</w:t>
            </w:r>
            <w:r>
              <w:rPr>
                <w:spacing w:val="-6"/>
              </w:rPr>
              <w:t xml:space="preserve"> </w:t>
            </w:r>
            <w:r>
              <w:t>including</w:t>
            </w:r>
            <w:r>
              <w:rPr>
                <w:spacing w:val="-6"/>
              </w:rPr>
              <w:t xml:space="preserve"> </w:t>
            </w:r>
            <w:proofErr w:type="spellStart"/>
            <w:r>
              <w:t>GeoAccess</w:t>
            </w:r>
            <w:proofErr w:type="spellEnd"/>
            <w:r>
              <w:rPr>
                <w:spacing w:val="-6"/>
              </w:rPr>
              <w:t xml:space="preserve"> </w:t>
            </w:r>
            <w:r>
              <w:t>reports,</w:t>
            </w:r>
            <w:r>
              <w:rPr>
                <w:spacing w:val="-5"/>
              </w:rPr>
              <w:t xml:space="preserve"> </w:t>
            </w:r>
            <w:r>
              <w:t>as</w:t>
            </w:r>
            <w:r>
              <w:rPr>
                <w:spacing w:val="-7"/>
              </w:rPr>
              <w:t xml:space="preserve"> </w:t>
            </w:r>
            <w:r>
              <w:t>described</w:t>
            </w:r>
          </w:p>
          <w:p w14:paraId="40756B6E" w14:textId="3F7E7A4B" w:rsidR="00E84BB8" w:rsidRDefault="00E84BB8" w:rsidP="00BD6ED0">
            <w:pPr>
              <w:pStyle w:val="TableParagraph"/>
              <w:spacing w:before="0" w:line="252" w:lineRule="exact"/>
            </w:pPr>
            <w:proofErr w:type="gramStart"/>
            <w:r>
              <w:t>in</w:t>
            </w:r>
            <w:proofErr w:type="gramEnd"/>
            <w:r>
              <w:rPr>
                <w:spacing w:val="1"/>
              </w:rPr>
              <w:t xml:space="preserve"> </w:t>
            </w:r>
            <w:r>
              <w:t>Section</w:t>
            </w:r>
            <w:r>
              <w:rPr>
                <w:spacing w:val="2"/>
              </w:rPr>
              <w:t xml:space="preserve"> </w:t>
            </w:r>
            <w:r>
              <w:t>V.I</w:t>
            </w:r>
            <w:r>
              <w:rPr>
                <w:spacing w:val="4"/>
              </w:rPr>
              <w:t xml:space="preserve"> </w:t>
            </w:r>
            <w:r>
              <w:t>–</w:t>
            </w:r>
            <w:r>
              <w:rPr>
                <w:spacing w:val="2"/>
              </w:rPr>
              <w:t xml:space="preserve"> </w:t>
            </w:r>
            <w:r>
              <w:t>Provider</w:t>
            </w:r>
            <w:r>
              <w:rPr>
                <w:spacing w:val="1"/>
              </w:rPr>
              <w:t xml:space="preserve"> </w:t>
            </w:r>
            <w:r>
              <w:t>Network</w:t>
            </w:r>
            <w:r>
              <w:rPr>
                <w:spacing w:val="2"/>
              </w:rPr>
              <w:t xml:space="preserve"> </w:t>
            </w:r>
            <w:r>
              <w:t>Requirements</w:t>
            </w:r>
            <w:r>
              <w:rPr>
                <w:spacing w:val="3"/>
              </w:rPr>
              <w:t xml:space="preserve"> </w:t>
            </w:r>
            <w:r>
              <w:t>and Attachment</w:t>
            </w:r>
            <w:r>
              <w:rPr>
                <w:spacing w:val="2"/>
              </w:rPr>
              <w:t xml:space="preserve"> </w:t>
            </w:r>
            <w:r w:rsidR="00BD6ED0">
              <w:t>14</w:t>
            </w:r>
            <w:r>
              <w:rPr>
                <w:spacing w:val="12"/>
              </w:rPr>
              <w:t xml:space="preserve"> </w:t>
            </w:r>
            <w:r>
              <w:t>–Access Standards.</w:t>
            </w:r>
          </w:p>
        </w:tc>
        <w:tc>
          <w:tcPr>
            <w:tcW w:w="2821" w:type="dxa"/>
          </w:tcPr>
          <w:p w14:paraId="73A737B8" w14:textId="77777777" w:rsidR="00E84BB8" w:rsidRDefault="00E84BB8" w:rsidP="00E84BB8">
            <w:pPr>
              <w:pStyle w:val="TableParagraph"/>
            </w:pPr>
            <w:r>
              <w:t>Quarterly</w:t>
            </w:r>
          </w:p>
        </w:tc>
      </w:tr>
      <w:tr w:rsidR="00A57AC9" w14:paraId="243C5B17" w14:textId="77777777">
        <w:trPr>
          <w:trHeight w:val="823"/>
        </w:trPr>
        <w:tc>
          <w:tcPr>
            <w:tcW w:w="4230" w:type="dxa"/>
          </w:tcPr>
          <w:p w14:paraId="295E3DE8" w14:textId="698433A0" w:rsidR="00A57AC9" w:rsidRDefault="00A57AC9" w:rsidP="00A57AC9">
            <w:pPr>
              <w:pStyle w:val="TableParagraph"/>
            </w:pPr>
            <w:r>
              <w:t>IMD Member Stays Report</w:t>
            </w:r>
          </w:p>
        </w:tc>
        <w:tc>
          <w:tcPr>
            <w:tcW w:w="7356" w:type="dxa"/>
          </w:tcPr>
          <w:p w14:paraId="1F79AA6D" w14:textId="479B1906" w:rsidR="00A57AC9" w:rsidRDefault="00A57AC9" w:rsidP="00A57AC9">
            <w:pPr>
              <w:pStyle w:val="TableParagraph"/>
              <w:spacing w:before="61"/>
            </w:pPr>
            <w:r>
              <w:t>IMD stays and stay length for all members during the reporting timeframe.</w:t>
            </w:r>
          </w:p>
        </w:tc>
        <w:tc>
          <w:tcPr>
            <w:tcW w:w="2821" w:type="dxa"/>
          </w:tcPr>
          <w:p w14:paraId="198BD378" w14:textId="30FC520A" w:rsidR="00A57AC9" w:rsidRDefault="00A57AC9" w:rsidP="00A57AC9">
            <w:pPr>
              <w:pStyle w:val="TableParagraph"/>
            </w:pPr>
            <w:r>
              <w:t>Quarterly</w:t>
            </w:r>
          </w:p>
        </w:tc>
      </w:tr>
      <w:tr w:rsidR="002D205B" w:rsidRPr="002D205B" w14:paraId="7367603A" w14:textId="77777777">
        <w:trPr>
          <w:trHeight w:val="823"/>
        </w:trPr>
        <w:tc>
          <w:tcPr>
            <w:tcW w:w="4230" w:type="dxa"/>
          </w:tcPr>
          <w:p w14:paraId="46D0960A" w14:textId="77FDEAFE" w:rsidR="002D205B" w:rsidRPr="002D205B" w:rsidRDefault="00BB3458" w:rsidP="00A57AC9">
            <w:pPr>
              <w:pStyle w:val="TableParagraph"/>
            </w:pPr>
            <w:r>
              <w:t>Insure Kids Now (</w:t>
            </w:r>
            <w:r w:rsidR="002D205B" w:rsidRPr="002D205B">
              <w:t>IKN</w:t>
            </w:r>
            <w:r>
              <w:t>)</w:t>
            </w:r>
          </w:p>
        </w:tc>
        <w:tc>
          <w:tcPr>
            <w:tcW w:w="7356" w:type="dxa"/>
          </w:tcPr>
          <w:p w14:paraId="4B18C56A" w14:textId="7045FE39" w:rsidR="002D205B" w:rsidRPr="002D205B" w:rsidRDefault="002D205B" w:rsidP="00251D78">
            <w:pPr>
              <w:pStyle w:val="TableParagraph"/>
              <w:spacing w:before="61"/>
            </w:pPr>
            <w:r w:rsidRPr="002D205B">
              <w:rPr>
                <w:bCs/>
                <w:sz w:val="23"/>
                <w:szCs w:val="23"/>
              </w:rPr>
              <w:t>MCO</w:t>
            </w:r>
            <w:r w:rsidRPr="002D205B">
              <w:rPr>
                <w:sz w:val="23"/>
                <w:szCs w:val="23"/>
              </w:rPr>
              <w:t xml:space="preserve"> must submit a file (or multiple files) that contains information</w:t>
            </w:r>
            <w:r w:rsidR="00251D78">
              <w:rPr>
                <w:sz w:val="23"/>
                <w:szCs w:val="23"/>
              </w:rPr>
              <w:t xml:space="preserve">, specified in Attachment </w:t>
            </w:r>
            <w:r w:rsidR="00BD6ED0">
              <w:rPr>
                <w:sz w:val="23"/>
                <w:szCs w:val="23"/>
              </w:rPr>
              <w:t>5</w:t>
            </w:r>
            <w:r w:rsidR="00251D78">
              <w:rPr>
                <w:sz w:val="23"/>
                <w:szCs w:val="23"/>
              </w:rPr>
              <w:t xml:space="preserve"> – Insure Kids Now,</w:t>
            </w:r>
            <w:r w:rsidRPr="002D205B">
              <w:rPr>
                <w:sz w:val="23"/>
                <w:szCs w:val="23"/>
              </w:rPr>
              <w:t xml:space="preserve"> about the Medicaid and CHIP providers in the state that provide dental care to children.</w:t>
            </w:r>
          </w:p>
        </w:tc>
        <w:tc>
          <w:tcPr>
            <w:tcW w:w="2821" w:type="dxa"/>
          </w:tcPr>
          <w:p w14:paraId="105A4DCD" w14:textId="07CC2975" w:rsidR="002D205B" w:rsidRPr="002D205B" w:rsidRDefault="002D205B" w:rsidP="002D205B">
            <w:pPr>
              <w:pStyle w:val="TableParagraph"/>
            </w:pPr>
            <w:r>
              <w:t>Quarterly; The MCO must submit these reports to MLTC no later than: Jan 31</w:t>
            </w:r>
            <w:r w:rsidRPr="002D205B">
              <w:rPr>
                <w:vertAlign w:val="superscript"/>
              </w:rPr>
              <w:t>st</w:t>
            </w:r>
            <w:r>
              <w:t>; April 31</w:t>
            </w:r>
            <w:r w:rsidRPr="002D205B">
              <w:rPr>
                <w:vertAlign w:val="superscript"/>
              </w:rPr>
              <w:t>st</w:t>
            </w:r>
            <w:r>
              <w:t>; July 31</w:t>
            </w:r>
            <w:r w:rsidRPr="002D205B">
              <w:rPr>
                <w:vertAlign w:val="superscript"/>
              </w:rPr>
              <w:t>st</w:t>
            </w:r>
            <w:r>
              <w:t xml:space="preserve"> ; Oct 31</w:t>
            </w:r>
            <w:r w:rsidRPr="002D205B">
              <w:rPr>
                <w:vertAlign w:val="superscript"/>
              </w:rPr>
              <w:t>st</w:t>
            </w:r>
            <w:r>
              <w:t xml:space="preserve"> </w:t>
            </w:r>
          </w:p>
        </w:tc>
      </w:tr>
      <w:tr w:rsidR="00A57AC9" w14:paraId="236B4E3D" w14:textId="77777777">
        <w:trPr>
          <w:trHeight w:val="571"/>
        </w:trPr>
        <w:tc>
          <w:tcPr>
            <w:tcW w:w="4230" w:type="dxa"/>
          </w:tcPr>
          <w:p w14:paraId="48C57CA4" w14:textId="77777777" w:rsidR="00A57AC9" w:rsidRDefault="00A57AC9" w:rsidP="00A57AC9">
            <w:pPr>
              <w:pStyle w:val="TableParagraph"/>
            </w:pPr>
            <w:r>
              <w:t>Language</w:t>
            </w:r>
            <w:r>
              <w:rPr>
                <w:spacing w:val="3"/>
              </w:rPr>
              <w:t xml:space="preserve"> </w:t>
            </w:r>
            <w:r>
              <w:t>Availability</w:t>
            </w:r>
            <w:r>
              <w:rPr>
                <w:spacing w:val="3"/>
              </w:rPr>
              <w:t xml:space="preserve"> </w:t>
            </w:r>
            <w:r>
              <w:t>Report</w:t>
            </w:r>
          </w:p>
        </w:tc>
        <w:tc>
          <w:tcPr>
            <w:tcW w:w="7356" w:type="dxa"/>
          </w:tcPr>
          <w:p w14:paraId="5B4B8375" w14:textId="77777777" w:rsidR="00A57AC9" w:rsidRDefault="00A57AC9" w:rsidP="00A57AC9">
            <w:pPr>
              <w:pStyle w:val="TableParagraph"/>
              <w:spacing w:before="45" w:line="250" w:lineRule="atLeast"/>
              <w:ind w:right="94"/>
            </w:pPr>
            <w:r>
              <w:t>Summary</w:t>
            </w:r>
            <w:r>
              <w:rPr>
                <w:spacing w:val="-11"/>
              </w:rPr>
              <w:t xml:space="preserve"> </w:t>
            </w:r>
            <w:r>
              <w:t>data</w:t>
            </w:r>
            <w:r>
              <w:rPr>
                <w:spacing w:val="-12"/>
              </w:rPr>
              <w:t xml:space="preserve"> </w:t>
            </w:r>
            <w:r>
              <w:t>and</w:t>
            </w:r>
            <w:r>
              <w:rPr>
                <w:spacing w:val="-11"/>
              </w:rPr>
              <w:t xml:space="preserve"> </w:t>
            </w:r>
            <w:r>
              <w:t>metrics</w:t>
            </w:r>
            <w:r>
              <w:rPr>
                <w:spacing w:val="-11"/>
              </w:rPr>
              <w:t xml:space="preserve"> </w:t>
            </w:r>
            <w:r>
              <w:t>on</w:t>
            </w:r>
            <w:r>
              <w:rPr>
                <w:spacing w:val="-11"/>
              </w:rPr>
              <w:t xml:space="preserve"> </w:t>
            </w:r>
            <w:r>
              <w:t>language</w:t>
            </w:r>
            <w:r>
              <w:rPr>
                <w:spacing w:val="-11"/>
              </w:rPr>
              <w:t xml:space="preserve"> </w:t>
            </w:r>
            <w:r>
              <w:t>availability</w:t>
            </w:r>
            <w:r>
              <w:rPr>
                <w:spacing w:val="-10"/>
              </w:rPr>
              <w:t xml:space="preserve"> </w:t>
            </w:r>
            <w:r>
              <w:t>access</w:t>
            </w:r>
            <w:r>
              <w:rPr>
                <w:spacing w:val="-12"/>
              </w:rPr>
              <w:t xml:space="preserve"> </w:t>
            </w:r>
            <w:r>
              <w:t>as</w:t>
            </w:r>
            <w:r>
              <w:rPr>
                <w:spacing w:val="-11"/>
              </w:rPr>
              <w:t xml:space="preserve"> </w:t>
            </w:r>
            <w:r>
              <w:t>determined</w:t>
            </w:r>
            <w:r>
              <w:rPr>
                <w:spacing w:val="-58"/>
              </w:rPr>
              <w:t xml:space="preserve"> </w:t>
            </w:r>
            <w:r>
              <w:t>by</w:t>
            </w:r>
            <w:r>
              <w:rPr>
                <w:spacing w:val="-4"/>
              </w:rPr>
              <w:t xml:space="preserve"> </w:t>
            </w:r>
            <w:r>
              <w:t>MLTC.</w:t>
            </w:r>
          </w:p>
        </w:tc>
        <w:tc>
          <w:tcPr>
            <w:tcW w:w="2821" w:type="dxa"/>
          </w:tcPr>
          <w:p w14:paraId="7AFEFE36" w14:textId="77777777" w:rsidR="00A57AC9" w:rsidRDefault="00A57AC9" w:rsidP="00A57AC9">
            <w:pPr>
              <w:pStyle w:val="TableParagraph"/>
            </w:pPr>
            <w:r>
              <w:t>Quarterly</w:t>
            </w:r>
          </w:p>
        </w:tc>
      </w:tr>
      <w:tr w:rsidR="00A57AC9" w14:paraId="3B2DF489" w14:textId="77777777">
        <w:trPr>
          <w:trHeight w:val="3156"/>
        </w:trPr>
        <w:tc>
          <w:tcPr>
            <w:tcW w:w="4230" w:type="dxa"/>
          </w:tcPr>
          <w:p w14:paraId="66A52DEF" w14:textId="77777777" w:rsidR="00A57AC9" w:rsidRDefault="00A57AC9" w:rsidP="00A57AC9">
            <w:pPr>
              <w:pStyle w:val="TableParagraph"/>
            </w:pPr>
            <w:r>
              <w:t>LB1063_68-2004</w:t>
            </w:r>
            <w:r>
              <w:rPr>
                <w:spacing w:val="1"/>
              </w:rPr>
              <w:t xml:space="preserve"> </w:t>
            </w:r>
            <w:r>
              <w:t>Children’s</w:t>
            </w:r>
            <w:r>
              <w:rPr>
                <w:spacing w:val="2"/>
              </w:rPr>
              <w:t xml:space="preserve"> </w:t>
            </w:r>
            <w:r>
              <w:t>Health</w:t>
            </w:r>
            <w:r>
              <w:rPr>
                <w:spacing w:val="3"/>
              </w:rPr>
              <w:t xml:space="preserve"> </w:t>
            </w:r>
            <w:r>
              <w:t>and</w:t>
            </w:r>
            <w:r>
              <w:rPr>
                <w:spacing w:val="-58"/>
              </w:rPr>
              <w:t xml:space="preserve"> </w:t>
            </w:r>
            <w:r>
              <w:t>Treatment Act</w:t>
            </w:r>
          </w:p>
        </w:tc>
        <w:tc>
          <w:tcPr>
            <w:tcW w:w="7356" w:type="dxa"/>
          </w:tcPr>
          <w:p w14:paraId="69E0175E" w14:textId="77777777" w:rsidR="00A57AC9" w:rsidRDefault="00A57AC9" w:rsidP="00A57AC9">
            <w:pPr>
              <w:pStyle w:val="TableParagraph"/>
              <w:spacing w:before="61"/>
            </w:pPr>
            <w:r>
              <w:t>Data</w:t>
            </w:r>
            <w:r>
              <w:rPr>
                <w:spacing w:val="-11"/>
              </w:rPr>
              <w:t xml:space="preserve"> </w:t>
            </w:r>
            <w:r>
              <w:t>related</w:t>
            </w:r>
            <w:r>
              <w:rPr>
                <w:spacing w:val="-10"/>
              </w:rPr>
              <w:t xml:space="preserve"> </w:t>
            </w:r>
            <w:r>
              <w:t>to</w:t>
            </w:r>
            <w:r>
              <w:rPr>
                <w:spacing w:val="-11"/>
              </w:rPr>
              <w:t xml:space="preserve"> </w:t>
            </w:r>
            <w:r>
              <w:t>youth</w:t>
            </w:r>
            <w:r>
              <w:rPr>
                <w:spacing w:val="-11"/>
              </w:rPr>
              <w:t xml:space="preserve"> </w:t>
            </w:r>
            <w:r>
              <w:t>Medicaid</w:t>
            </w:r>
            <w:r>
              <w:rPr>
                <w:spacing w:val="-11"/>
              </w:rPr>
              <w:t xml:space="preserve"> </w:t>
            </w:r>
            <w:r>
              <w:t>mental</w:t>
            </w:r>
            <w:r>
              <w:rPr>
                <w:spacing w:val="-11"/>
              </w:rPr>
              <w:t xml:space="preserve"> </w:t>
            </w:r>
            <w:r>
              <w:t>health</w:t>
            </w:r>
            <w:r>
              <w:rPr>
                <w:spacing w:val="-11"/>
              </w:rPr>
              <w:t xml:space="preserve"> </w:t>
            </w:r>
            <w:r>
              <w:t>authorization</w:t>
            </w:r>
            <w:r>
              <w:rPr>
                <w:spacing w:val="-11"/>
              </w:rPr>
              <w:t xml:space="preserve"> </w:t>
            </w:r>
            <w:r>
              <w:t>requests</w:t>
            </w:r>
            <w:r>
              <w:rPr>
                <w:spacing w:val="-11"/>
              </w:rPr>
              <w:t xml:space="preserve"> </w:t>
            </w:r>
            <w:r>
              <w:t>for</w:t>
            </w:r>
            <w:r>
              <w:rPr>
                <w:spacing w:val="-8"/>
              </w:rPr>
              <w:t xml:space="preserve"> </w:t>
            </w:r>
            <w:r>
              <w:t>all</w:t>
            </w:r>
            <w:r>
              <w:rPr>
                <w:spacing w:val="-58"/>
              </w:rPr>
              <w:t xml:space="preserve"> </w:t>
            </w:r>
            <w:r>
              <w:t>children</w:t>
            </w:r>
            <w:r>
              <w:rPr>
                <w:spacing w:val="-4"/>
              </w:rPr>
              <w:t xml:space="preserve"> </w:t>
            </w:r>
            <w:r>
              <w:t>ages</w:t>
            </w:r>
            <w:r>
              <w:rPr>
                <w:spacing w:val="-3"/>
              </w:rPr>
              <w:t xml:space="preserve"> </w:t>
            </w:r>
            <w:r>
              <w:t>0-19</w:t>
            </w:r>
          </w:p>
        </w:tc>
        <w:tc>
          <w:tcPr>
            <w:tcW w:w="2821" w:type="dxa"/>
          </w:tcPr>
          <w:p w14:paraId="54ED606A" w14:textId="77777777" w:rsidR="00A57AC9" w:rsidRDefault="00A57AC9" w:rsidP="00A57AC9">
            <w:pPr>
              <w:pStyle w:val="TableParagraph"/>
              <w:ind w:right="91"/>
            </w:pPr>
            <w:r>
              <w:rPr>
                <w:spacing w:val="-1"/>
              </w:rPr>
              <w:t>Quarterly:</w:t>
            </w:r>
            <w:r>
              <w:rPr>
                <w:spacing w:val="-13"/>
              </w:rPr>
              <w:t xml:space="preserve"> </w:t>
            </w:r>
            <w:r>
              <w:rPr>
                <w:spacing w:val="-1"/>
              </w:rPr>
              <w:t>reports</w:t>
            </w:r>
            <w:r>
              <w:rPr>
                <w:spacing w:val="-11"/>
              </w:rPr>
              <w:t xml:space="preserve"> </w:t>
            </w:r>
            <w:r>
              <w:t>submitted</w:t>
            </w:r>
            <w:r>
              <w:rPr>
                <w:spacing w:val="-58"/>
              </w:rPr>
              <w:t xml:space="preserve"> </w:t>
            </w:r>
            <w:r>
              <w:t>to the Nebraska Legislature</w:t>
            </w:r>
            <w:r>
              <w:rPr>
                <w:spacing w:val="-59"/>
              </w:rPr>
              <w:t xml:space="preserve"> </w:t>
            </w:r>
            <w:r>
              <w:t>are due Jan. 1, Apr. 1, and</w:t>
            </w:r>
            <w:r>
              <w:rPr>
                <w:spacing w:val="1"/>
              </w:rPr>
              <w:t xml:space="preserve"> </w:t>
            </w:r>
            <w:r>
              <w:t>July</w:t>
            </w:r>
            <w:r>
              <w:rPr>
                <w:spacing w:val="-4"/>
              </w:rPr>
              <w:t xml:space="preserve"> </w:t>
            </w:r>
            <w:r>
              <w:t>1.</w:t>
            </w:r>
          </w:p>
          <w:p w14:paraId="3198B899" w14:textId="77777777" w:rsidR="00A57AC9" w:rsidRDefault="00A57AC9" w:rsidP="00A57AC9">
            <w:pPr>
              <w:pStyle w:val="TableParagraph"/>
              <w:spacing w:before="62"/>
              <w:ind w:right="18"/>
            </w:pPr>
            <w:r>
              <w:t>The</w:t>
            </w:r>
            <w:r>
              <w:rPr>
                <w:spacing w:val="-9"/>
              </w:rPr>
              <w:t xml:space="preserve"> </w:t>
            </w:r>
            <w:r>
              <w:t>MCO</w:t>
            </w:r>
            <w:r>
              <w:rPr>
                <w:spacing w:val="-8"/>
              </w:rPr>
              <w:t xml:space="preserve"> </w:t>
            </w:r>
            <w:r>
              <w:t>must</w:t>
            </w:r>
            <w:r>
              <w:rPr>
                <w:spacing w:val="-10"/>
              </w:rPr>
              <w:t xml:space="preserve"> </w:t>
            </w:r>
            <w:r>
              <w:t>submit</w:t>
            </w:r>
            <w:r>
              <w:rPr>
                <w:spacing w:val="-9"/>
              </w:rPr>
              <w:t xml:space="preserve"> </w:t>
            </w:r>
            <w:r>
              <w:t>these</w:t>
            </w:r>
            <w:r>
              <w:rPr>
                <w:spacing w:val="-58"/>
              </w:rPr>
              <w:t xml:space="preserve"> </w:t>
            </w:r>
            <w:r>
              <w:t>reports to MLTC as follows:</w:t>
            </w:r>
            <w:r>
              <w:rPr>
                <w:spacing w:val="1"/>
              </w:rPr>
              <w:t xml:space="preserve"> </w:t>
            </w:r>
            <w:r>
              <w:t>Dec. 15</w:t>
            </w:r>
            <w:r>
              <w:rPr>
                <w:vertAlign w:val="superscript"/>
              </w:rPr>
              <w:t>th</w:t>
            </w:r>
            <w:r>
              <w:t xml:space="preserve"> (data from Aug 1-</w:t>
            </w:r>
            <w:r>
              <w:rPr>
                <w:spacing w:val="1"/>
              </w:rPr>
              <w:t xml:space="preserve"> </w:t>
            </w:r>
            <w:r>
              <w:t>Oct 30), March 15</w:t>
            </w:r>
            <w:r>
              <w:rPr>
                <w:vertAlign w:val="superscript"/>
              </w:rPr>
              <w:t>th</w:t>
            </w:r>
            <w:r>
              <w:t xml:space="preserve"> (data</w:t>
            </w:r>
            <w:r>
              <w:rPr>
                <w:spacing w:val="1"/>
              </w:rPr>
              <w:t xml:space="preserve"> </w:t>
            </w:r>
            <w:r>
              <w:t>from Nov 1-Jan 31), June</w:t>
            </w:r>
            <w:r>
              <w:rPr>
                <w:spacing w:val="1"/>
              </w:rPr>
              <w:t xml:space="preserve"> </w:t>
            </w:r>
            <w:r>
              <w:t>15</w:t>
            </w:r>
            <w:r>
              <w:rPr>
                <w:vertAlign w:val="superscript"/>
              </w:rPr>
              <w:t>th</w:t>
            </w:r>
            <w:r>
              <w:t xml:space="preserve"> (data from Feb 1-April</w:t>
            </w:r>
            <w:r>
              <w:rPr>
                <w:spacing w:val="1"/>
              </w:rPr>
              <w:t xml:space="preserve"> </w:t>
            </w:r>
            <w:r>
              <w:t>30),</w:t>
            </w:r>
            <w:r>
              <w:rPr>
                <w:spacing w:val="-6"/>
              </w:rPr>
              <w:t xml:space="preserve"> </w:t>
            </w:r>
            <w:r>
              <w:t>Sept</w:t>
            </w:r>
            <w:r>
              <w:rPr>
                <w:spacing w:val="-5"/>
              </w:rPr>
              <w:t xml:space="preserve"> </w:t>
            </w:r>
            <w:r>
              <w:t>15</w:t>
            </w:r>
            <w:r>
              <w:rPr>
                <w:vertAlign w:val="superscript"/>
              </w:rPr>
              <w:t>th</w:t>
            </w:r>
            <w:r>
              <w:rPr>
                <w:spacing w:val="-5"/>
              </w:rPr>
              <w:t xml:space="preserve"> </w:t>
            </w:r>
            <w:r>
              <w:t>(data</w:t>
            </w:r>
            <w:r>
              <w:rPr>
                <w:spacing w:val="-5"/>
              </w:rPr>
              <w:t xml:space="preserve"> </w:t>
            </w:r>
            <w:r>
              <w:t>from</w:t>
            </w:r>
          </w:p>
          <w:p w14:paraId="4AEE833F" w14:textId="77777777" w:rsidR="00A57AC9" w:rsidRDefault="00A57AC9" w:rsidP="00A57AC9">
            <w:pPr>
              <w:pStyle w:val="TableParagraph"/>
              <w:spacing w:before="0" w:line="237" w:lineRule="exact"/>
            </w:pPr>
            <w:r>
              <w:t>May</w:t>
            </w:r>
            <w:r>
              <w:rPr>
                <w:spacing w:val="-8"/>
              </w:rPr>
              <w:t xml:space="preserve"> </w:t>
            </w:r>
            <w:r>
              <w:t>1-July</w:t>
            </w:r>
            <w:r>
              <w:rPr>
                <w:spacing w:val="-8"/>
              </w:rPr>
              <w:t xml:space="preserve"> </w:t>
            </w:r>
            <w:r>
              <w:t>31)</w:t>
            </w:r>
          </w:p>
        </w:tc>
      </w:tr>
      <w:tr w:rsidR="00A57AC9" w14:paraId="65AF9A2D" w14:textId="77777777">
        <w:trPr>
          <w:trHeight w:val="823"/>
        </w:trPr>
        <w:tc>
          <w:tcPr>
            <w:tcW w:w="4230" w:type="dxa"/>
          </w:tcPr>
          <w:p w14:paraId="6D0AEDC7" w14:textId="77777777" w:rsidR="00A57AC9" w:rsidRDefault="00A57AC9" w:rsidP="00A57AC9">
            <w:pPr>
              <w:pStyle w:val="TableParagraph"/>
            </w:pPr>
            <w:r>
              <w:t>MCO</w:t>
            </w:r>
            <w:r>
              <w:rPr>
                <w:spacing w:val="2"/>
              </w:rPr>
              <w:t xml:space="preserve"> </w:t>
            </w:r>
            <w:r>
              <w:t>Financial</w:t>
            </w:r>
            <w:r>
              <w:rPr>
                <w:spacing w:val="3"/>
              </w:rPr>
              <w:t xml:space="preserve"> </w:t>
            </w:r>
            <w:r>
              <w:t>Report</w:t>
            </w:r>
          </w:p>
        </w:tc>
        <w:tc>
          <w:tcPr>
            <w:tcW w:w="7356" w:type="dxa"/>
          </w:tcPr>
          <w:p w14:paraId="5750EC78" w14:textId="77777777" w:rsidR="00A57AC9" w:rsidRDefault="00A57AC9" w:rsidP="00A57AC9">
            <w:pPr>
              <w:pStyle w:val="TableParagraph"/>
              <w:spacing w:before="61"/>
            </w:pPr>
            <w:r>
              <w:t>Financial</w:t>
            </w:r>
            <w:r>
              <w:rPr>
                <w:spacing w:val="-11"/>
              </w:rPr>
              <w:t xml:space="preserve"> </w:t>
            </w:r>
            <w:r>
              <w:t>Reporting</w:t>
            </w:r>
            <w:r>
              <w:rPr>
                <w:spacing w:val="-11"/>
              </w:rPr>
              <w:t xml:space="preserve"> </w:t>
            </w:r>
            <w:r>
              <w:t>Template</w:t>
            </w:r>
            <w:r>
              <w:rPr>
                <w:spacing w:val="-11"/>
              </w:rPr>
              <w:t xml:space="preserve"> </w:t>
            </w:r>
            <w:r>
              <w:t>that</w:t>
            </w:r>
            <w:r>
              <w:rPr>
                <w:spacing w:val="-10"/>
              </w:rPr>
              <w:t xml:space="preserve"> </w:t>
            </w:r>
            <w:r>
              <w:t>allows</w:t>
            </w:r>
            <w:r>
              <w:rPr>
                <w:spacing w:val="-11"/>
              </w:rPr>
              <w:t xml:space="preserve"> </w:t>
            </w:r>
            <w:r>
              <w:t>the</w:t>
            </w:r>
            <w:r>
              <w:rPr>
                <w:spacing w:val="-11"/>
              </w:rPr>
              <w:t xml:space="preserve"> </w:t>
            </w:r>
            <w:r>
              <w:t>state</w:t>
            </w:r>
            <w:r>
              <w:rPr>
                <w:spacing w:val="-11"/>
              </w:rPr>
              <w:t xml:space="preserve"> </w:t>
            </w:r>
            <w:r>
              <w:t>to</w:t>
            </w:r>
            <w:r>
              <w:rPr>
                <w:spacing w:val="-10"/>
              </w:rPr>
              <w:t xml:space="preserve"> </w:t>
            </w:r>
            <w:r>
              <w:t>measure</w:t>
            </w:r>
            <w:r>
              <w:rPr>
                <w:spacing w:val="-11"/>
              </w:rPr>
              <w:t xml:space="preserve"> </w:t>
            </w:r>
            <w:r>
              <w:t>all</w:t>
            </w:r>
            <w:r>
              <w:rPr>
                <w:spacing w:val="-10"/>
              </w:rPr>
              <w:t xml:space="preserve"> </w:t>
            </w:r>
            <w:r>
              <w:t>financial</w:t>
            </w:r>
          </w:p>
          <w:p w14:paraId="7A5D44EC" w14:textId="77777777" w:rsidR="00A57AC9" w:rsidRDefault="00A57AC9" w:rsidP="00A57AC9">
            <w:pPr>
              <w:pStyle w:val="TableParagraph"/>
              <w:spacing w:before="0" w:line="252" w:lineRule="exact"/>
            </w:pPr>
            <w:proofErr w:type="gramStart"/>
            <w:r>
              <w:t>key</w:t>
            </w:r>
            <w:proofErr w:type="gramEnd"/>
            <w:r>
              <w:rPr>
                <w:spacing w:val="-12"/>
              </w:rPr>
              <w:t xml:space="preserve"> </w:t>
            </w:r>
            <w:r>
              <w:t>performance</w:t>
            </w:r>
            <w:r>
              <w:rPr>
                <w:spacing w:val="-12"/>
              </w:rPr>
              <w:t xml:space="preserve"> </w:t>
            </w:r>
            <w:r>
              <w:t>indicators</w:t>
            </w:r>
            <w:r>
              <w:rPr>
                <w:spacing w:val="-12"/>
              </w:rPr>
              <w:t xml:space="preserve"> </w:t>
            </w:r>
            <w:r>
              <w:t>related</w:t>
            </w:r>
            <w:r>
              <w:rPr>
                <w:spacing w:val="-12"/>
              </w:rPr>
              <w:t xml:space="preserve"> </w:t>
            </w:r>
            <w:r>
              <w:t>to</w:t>
            </w:r>
            <w:r>
              <w:rPr>
                <w:spacing w:val="-12"/>
              </w:rPr>
              <w:t xml:space="preserve"> </w:t>
            </w:r>
            <w:r>
              <w:t>Heritage</w:t>
            </w:r>
            <w:r>
              <w:rPr>
                <w:spacing w:val="-11"/>
              </w:rPr>
              <w:t xml:space="preserve"> </w:t>
            </w:r>
            <w:r>
              <w:t>Health</w:t>
            </w:r>
            <w:r>
              <w:rPr>
                <w:spacing w:val="-12"/>
              </w:rPr>
              <w:t xml:space="preserve"> </w:t>
            </w:r>
            <w:r>
              <w:t>Managed</w:t>
            </w:r>
            <w:r>
              <w:rPr>
                <w:spacing w:val="-11"/>
              </w:rPr>
              <w:t xml:space="preserve"> </w:t>
            </w:r>
            <w:r>
              <w:t>Care,</w:t>
            </w:r>
            <w:r>
              <w:rPr>
                <w:spacing w:val="-11"/>
              </w:rPr>
              <w:t xml:space="preserve"> </w:t>
            </w:r>
            <w:r>
              <w:t>to</w:t>
            </w:r>
            <w:r>
              <w:rPr>
                <w:spacing w:val="-58"/>
              </w:rPr>
              <w:t xml:space="preserve"> </w:t>
            </w:r>
            <w:r>
              <w:t>include</w:t>
            </w:r>
            <w:r>
              <w:rPr>
                <w:spacing w:val="-8"/>
              </w:rPr>
              <w:t xml:space="preserve"> </w:t>
            </w:r>
            <w:r>
              <w:t>but</w:t>
            </w:r>
            <w:r>
              <w:rPr>
                <w:spacing w:val="-6"/>
              </w:rPr>
              <w:t xml:space="preserve"> </w:t>
            </w:r>
            <w:r>
              <w:t>not</w:t>
            </w:r>
            <w:r>
              <w:rPr>
                <w:spacing w:val="-7"/>
              </w:rPr>
              <w:t xml:space="preserve"> </w:t>
            </w:r>
            <w:r>
              <w:t>limited</w:t>
            </w:r>
            <w:r>
              <w:rPr>
                <w:spacing w:val="-8"/>
              </w:rPr>
              <w:t xml:space="preserve"> </w:t>
            </w:r>
            <w:r>
              <w:t>to</w:t>
            </w:r>
            <w:r>
              <w:rPr>
                <w:spacing w:val="-7"/>
              </w:rPr>
              <w:t xml:space="preserve"> </w:t>
            </w:r>
            <w:r>
              <w:t>costs,</w:t>
            </w:r>
            <w:r>
              <w:rPr>
                <w:spacing w:val="-7"/>
              </w:rPr>
              <w:t xml:space="preserve"> </w:t>
            </w:r>
            <w:r>
              <w:t>utilization,</w:t>
            </w:r>
            <w:r>
              <w:rPr>
                <w:spacing w:val="-7"/>
              </w:rPr>
              <w:t xml:space="preserve"> </w:t>
            </w:r>
            <w:r>
              <w:t>enrollment</w:t>
            </w:r>
            <w:r>
              <w:rPr>
                <w:spacing w:val="-7"/>
              </w:rPr>
              <w:t xml:space="preserve"> </w:t>
            </w:r>
            <w:r>
              <w:t>and</w:t>
            </w:r>
            <w:r>
              <w:rPr>
                <w:spacing w:val="-7"/>
              </w:rPr>
              <w:t xml:space="preserve"> </w:t>
            </w:r>
            <w:r>
              <w:t>revenue.</w:t>
            </w:r>
          </w:p>
          <w:p w14:paraId="568C9720" w14:textId="177ABA99" w:rsidR="00A57AC9" w:rsidRDefault="00A57AC9" w:rsidP="00A57AC9">
            <w:pPr>
              <w:pStyle w:val="TableParagraph"/>
              <w:spacing w:before="0" w:line="252" w:lineRule="exact"/>
            </w:pPr>
            <w:r w:rsidRPr="00025C39">
              <w:rPr>
                <w:rFonts w:eastAsia="Times New Roman"/>
              </w:rPr>
              <w:t>Summary</w:t>
            </w:r>
            <w:r w:rsidRPr="00025C39">
              <w:rPr>
                <w:rFonts w:eastAsia="Times New Roman"/>
                <w:spacing w:val="-7"/>
              </w:rPr>
              <w:t xml:space="preserve"> </w:t>
            </w:r>
            <w:r w:rsidRPr="00025C39">
              <w:rPr>
                <w:rFonts w:eastAsia="Times New Roman"/>
              </w:rPr>
              <w:t>of</w:t>
            </w:r>
            <w:r w:rsidRPr="00025C39">
              <w:rPr>
                <w:rFonts w:eastAsia="Times New Roman"/>
                <w:spacing w:val="-1"/>
              </w:rPr>
              <w:t xml:space="preserve"> </w:t>
            </w:r>
            <w:r w:rsidRPr="00025C39">
              <w:rPr>
                <w:rFonts w:eastAsia="Times New Roman"/>
              </w:rPr>
              <w:t>value</w:t>
            </w:r>
            <w:r w:rsidRPr="00025C39">
              <w:rPr>
                <w:rFonts w:eastAsia="Times New Roman"/>
                <w:spacing w:val="-3"/>
              </w:rPr>
              <w:t xml:space="preserve"> </w:t>
            </w:r>
            <w:r w:rsidRPr="00025C39">
              <w:rPr>
                <w:rFonts w:eastAsia="Times New Roman"/>
              </w:rPr>
              <w:t>added</w:t>
            </w:r>
            <w:r w:rsidRPr="00025C39">
              <w:rPr>
                <w:rFonts w:eastAsia="Times New Roman"/>
                <w:spacing w:val="-6"/>
              </w:rPr>
              <w:t xml:space="preserve"> </w:t>
            </w:r>
            <w:r w:rsidRPr="00025C39">
              <w:rPr>
                <w:rFonts w:eastAsia="Times New Roman"/>
              </w:rPr>
              <w:t>services</w:t>
            </w:r>
            <w:r w:rsidRPr="00025C39">
              <w:rPr>
                <w:rFonts w:eastAsia="Times New Roman"/>
                <w:spacing w:val="-5"/>
              </w:rPr>
              <w:t xml:space="preserve"> </w:t>
            </w:r>
            <w:r>
              <w:rPr>
                <w:rFonts w:eastAsia="Times New Roman"/>
                <w:spacing w:val="-5"/>
              </w:rPr>
              <w:t xml:space="preserve">(paid as claims and outside of claims payment systems) </w:t>
            </w:r>
            <w:r w:rsidRPr="00025C39">
              <w:rPr>
                <w:rFonts w:eastAsia="Times New Roman"/>
              </w:rPr>
              <w:t>as</w:t>
            </w:r>
            <w:r w:rsidRPr="00025C39">
              <w:rPr>
                <w:rFonts w:eastAsia="Times New Roman"/>
                <w:spacing w:val="-5"/>
              </w:rPr>
              <w:t xml:space="preserve"> </w:t>
            </w:r>
            <w:r w:rsidRPr="00025C39">
              <w:rPr>
                <w:rFonts w:eastAsia="Times New Roman"/>
              </w:rPr>
              <w:t>agreed</w:t>
            </w:r>
            <w:r w:rsidRPr="00025C39">
              <w:rPr>
                <w:rFonts w:eastAsia="Times New Roman"/>
                <w:spacing w:val="-6"/>
              </w:rPr>
              <w:t xml:space="preserve"> </w:t>
            </w:r>
            <w:r w:rsidRPr="00025C39">
              <w:rPr>
                <w:rFonts w:eastAsia="Times New Roman"/>
              </w:rPr>
              <w:t>upon</w:t>
            </w:r>
            <w:r w:rsidRPr="00025C39">
              <w:rPr>
                <w:rFonts w:eastAsia="Times New Roman"/>
                <w:spacing w:val="-4"/>
              </w:rPr>
              <w:t xml:space="preserve"> </w:t>
            </w:r>
            <w:r w:rsidRPr="00025C39">
              <w:rPr>
                <w:rFonts w:eastAsia="Times New Roman"/>
              </w:rPr>
              <w:t>by</w:t>
            </w:r>
            <w:r w:rsidRPr="00025C39">
              <w:rPr>
                <w:rFonts w:eastAsia="Times New Roman"/>
                <w:spacing w:val="-5"/>
              </w:rPr>
              <w:t xml:space="preserve"> </w:t>
            </w:r>
            <w:r w:rsidRPr="00025C39">
              <w:rPr>
                <w:rFonts w:eastAsia="Times New Roman"/>
              </w:rPr>
              <w:t>the</w:t>
            </w:r>
            <w:r w:rsidRPr="00025C39">
              <w:rPr>
                <w:rFonts w:eastAsia="Times New Roman"/>
                <w:spacing w:val="-2"/>
              </w:rPr>
              <w:t xml:space="preserve"> </w:t>
            </w:r>
            <w:r w:rsidRPr="00025C39">
              <w:rPr>
                <w:rFonts w:eastAsia="Times New Roman"/>
              </w:rPr>
              <w:t>MCO</w:t>
            </w:r>
            <w:r w:rsidRPr="00025C39">
              <w:rPr>
                <w:rFonts w:eastAsia="Times New Roman"/>
                <w:spacing w:val="-3"/>
              </w:rPr>
              <w:t xml:space="preserve"> </w:t>
            </w:r>
            <w:proofErr w:type="gramStart"/>
            <w:r w:rsidRPr="00025C39">
              <w:rPr>
                <w:rFonts w:eastAsia="Times New Roman"/>
              </w:rPr>
              <w:t>and</w:t>
            </w:r>
            <w:r>
              <w:rPr>
                <w:rFonts w:eastAsia="Times New Roman"/>
              </w:rPr>
              <w:t xml:space="preserve"> </w:t>
            </w:r>
            <w:r w:rsidRPr="00025C39">
              <w:rPr>
                <w:rFonts w:eastAsia="Times New Roman"/>
                <w:spacing w:val="-58"/>
              </w:rPr>
              <w:t xml:space="preserve"> </w:t>
            </w:r>
            <w:r w:rsidRPr="00025C39">
              <w:rPr>
                <w:rFonts w:eastAsia="Times New Roman"/>
              </w:rPr>
              <w:t>MLTC</w:t>
            </w:r>
            <w:proofErr w:type="gramEnd"/>
            <w:r w:rsidRPr="00025C39">
              <w:rPr>
                <w:rFonts w:eastAsia="Times New Roman"/>
              </w:rPr>
              <w:t>.</w:t>
            </w:r>
          </w:p>
        </w:tc>
        <w:tc>
          <w:tcPr>
            <w:tcW w:w="2821" w:type="dxa"/>
          </w:tcPr>
          <w:p w14:paraId="6A8E972A" w14:textId="77777777" w:rsidR="00A57AC9" w:rsidRDefault="00A57AC9" w:rsidP="00A57AC9">
            <w:pPr>
              <w:pStyle w:val="TableParagraph"/>
            </w:pPr>
            <w:r>
              <w:t>Quarterly</w:t>
            </w:r>
            <w:r>
              <w:rPr>
                <w:spacing w:val="-10"/>
              </w:rPr>
              <w:t xml:space="preserve"> </w:t>
            </w:r>
            <w:r>
              <w:t>and</w:t>
            </w:r>
            <w:r>
              <w:rPr>
                <w:spacing w:val="-10"/>
              </w:rPr>
              <w:t xml:space="preserve"> </w:t>
            </w:r>
            <w:r>
              <w:t>Annually;</w:t>
            </w:r>
            <w:r>
              <w:rPr>
                <w:spacing w:val="-10"/>
              </w:rPr>
              <w:t xml:space="preserve"> </w:t>
            </w:r>
            <w:r>
              <w:t>Due</w:t>
            </w:r>
          </w:p>
          <w:p w14:paraId="7B4A1FB7" w14:textId="77777777" w:rsidR="00A57AC9" w:rsidRDefault="00A57AC9" w:rsidP="00A57AC9">
            <w:pPr>
              <w:pStyle w:val="TableParagraph"/>
              <w:spacing w:before="0" w:line="252" w:lineRule="exact"/>
              <w:ind w:right="229"/>
            </w:pPr>
            <w:r>
              <w:t>45 calendar days after the</w:t>
            </w:r>
            <w:r>
              <w:rPr>
                <w:spacing w:val="-59"/>
              </w:rPr>
              <w:t xml:space="preserve"> </w:t>
            </w:r>
            <w:r>
              <w:t>end</w:t>
            </w:r>
            <w:r>
              <w:rPr>
                <w:spacing w:val="-11"/>
              </w:rPr>
              <w:t xml:space="preserve"> </w:t>
            </w:r>
            <w:r>
              <w:t>of</w:t>
            </w:r>
            <w:r>
              <w:rPr>
                <w:spacing w:val="-9"/>
              </w:rPr>
              <w:t xml:space="preserve"> </w:t>
            </w:r>
            <w:r>
              <w:t>the</w:t>
            </w:r>
            <w:r>
              <w:rPr>
                <w:spacing w:val="-10"/>
              </w:rPr>
              <w:t xml:space="preserve"> </w:t>
            </w:r>
            <w:r>
              <w:t>reported</w:t>
            </w:r>
            <w:r>
              <w:rPr>
                <w:spacing w:val="-10"/>
              </w:rPr>
              <w:t xml:space="preserve"> </w:t>
            </w:r>
            <w:r>
              <w:t>period.</w:t>
            </w:r>
          </w:p>
        </w:tc>
      </w:tr>
      <w:tr w:rsidR="00A57AC9" w14:paraId="33531BDE" w14:textId="77777777">
        <w:trPr>
          <w:trHeight w:val="824"/>
        </w:trPr>
        <w:tc>
          <w:tcPr>
            <w:tcW w:w="4230" w:type="dxa"/>
          </w:tcPr>
          <w:p w14:paraId="1CBAA35D" w14:textId="77777777" w:rsidR="00A57AC9" w:rsidRDefault="00A57AC9" w:rsidP="00A57AC9">
            <w:pPr>
              <w:pStyle w:val="TableParagraph"/>
              <w:spacing w:before="45" w:line="250" w:lineRule="atLeast"/>
              <w:ind w:right="180"/>
            </w:pPr>
            <w:r>
              <w:t>Medication compliance report for Chronic</w:t>
            </w:r>
            <w:r>
              <w:rPr>
                <w:spacing w:val="-59"/>
              </w:rPr>
              <w:t xml:space="preserve"> </w:t>
            </w:r>
            <w:r>
              <w:t>Diseases and High Risk Therapeutic</w:t>
            </w:r>
            <w:r>
              <w:rPr>
                <w:spacing w:val="1"/>
              </w:rPr>
              <w:t xml:space="preserve"> </w:t>
            </w:r>
            <w:r>
              <w:t>Classes</w:t>
            </w:r>
          </w:p>
        </w:tc>
        <w:tc>
          <w:tcPr>
            <w:tcW w:w="7356" w:type="dxa"/>
          </w:tcPr>
          <w:p w14:paraId="3F19F9A8" w14:textId="77777777" w:rsidR="00A57AC9" w:rsidRDefault="00A57AC9" w:rsidP="00A57AC9">
            <w:pPr>
              <w:pStyle w:val="TableParagraph"/>
              <w:spacing w:before="0"/>
              <w:ind w:right="94"/>
            </w:pPr>
            <w:r>
              <w:t>Medication compliance report for chronic disease medications and specific</w:t>
            </w:r>
            <w:r>
              <w:rPr>
                <w:spacing w:val="-59"/>
              </w:rPr>
              <w:t xml:space="preserve"> </w:t>
            </w:r>
            <w:r>
              <w:t>high-risk</w:t>
            </w:r>
            <w:r>
              <w:rPr>
                <w:spacing w:val="-1"/>
              </w:rPr>
              <w:t xml:space="preserve"> </w:t>
            </w:r>
            <w:r>
              <w:t>therapeutic classes as defined by MLTC</w:t>
            </w:r>
          </w:p>
          <w:p w14:paraId="628B77D3" w14:textId="77777777" w:rsidR="00A57AC9" w:rsidRDefault="00A57AC9" w:rsidP="00A57AC9">
            <w:pPr>
              <w:pStyle w:val="TableParagraph"/>
              <w:spacing w:before="61" w:line="237" w:lineRule="exact"/>
            </w:pPr>
            <w:r>
              <w:t>Compliance</w:t>
            </w:r>
            <w:r>
              <w:rPr>
                <w:spacing w:val="-2"/>
              </w:rPr>
              <w:t xml:space="preserve"> </w:t>
            </w:r>
            <w:r>
              <w:t>measure aligns</w:t>
            </w:r>
            <w:r>
              <w:rPr>
                <w:spacing w:val="-1"/>
              </w:rPr>
              <w:t xml:space="preserve"> </w:t>
            </w:r>
            <w:r>
              <w:t>with HEDIS definition</w:t>
            </w:r>
            <w:r>
              <w:rPr>
                <w:spacing w:val="-1"/>
              </w:rPr>
              <w:t xml:space="preserve"> </w:t>
            </w:r>
            <w:r>
              <w:t>of</w:t>
            </w:r>
            <w:r>
              <w:rPr>
                <w:spacing w:val="-1"/>
              </w:rPr>
              <w:t xml:space="preserve"> </w:t>
            </w:r>
            <w:r>
              <w:t>compliance</w:t>
            </w:r>
          </w:p>
        </w:tc>
        <w:tc>
          <w:tcPr>
            <w:tcW w:w="2821" w:type="dxa"/>
          </w:tcPr>
          <w:p w14:paraId="1B80B2AB" w14:textId="77777777" w:rsidR="00A57AC9" w:rsidRDefault="00A57AC9" w:rsidP="00A57AC9">
            <w:pPr>
              <w:pStyle w:val="TableParagraph"/>
            </w:pPr>
            <w:r>
              <w:t>Quarterly</w:t>
            </w:r>
          </w:p>
        </w:tc>
      </w:tr>
      <w:tr w:rsidR="00A57AC9" w14:paraId="31A591C3" w14:textId="77777777">
        <w:trPr>
          <w:trHeight w:val="606"/>
        </w:trPr>
        <w:tc>
          <w:tcPr>
            <w:tcW w:w="4230" w:type="dxa"/>
          </w:tcPr>
          <w:p w14:paraId="53AFE22E" w14:textId="77777777" w:rsidR="00A57AC9" w:rsidRDefault="00A57AC9" w:rsidP="00A57AC9">
            <w:pPr>
              <w:pStyle w:val="TableParagraph"/>
            </w:pPr>
            <w:r>
              <w:t>NEMT</w:t>
            </w:r>
            <w:r>
              <w:rPr>
                <w:spacing w:val="1"/>
              </w:rPr>
              <w:t xml:space="preserve"> </w:t>
            </w:r>
            <w:r>
              <w:t>Quarterly</w:t>
            </w:r>
            <w:r>
              <w:rPr>
                <w:spacing w:val="2"/>
              </w:rPr>
              <w:t xml:space="preserve"> </w:t>
            </w:r>
            <w:r>
              <w:t>Report</w:t>
            </w:r>
          </w:p>
        </w:tc>
        <w:tc>
          <w:tcPr>
            <w:tcW w:w="7356" w:type="dxa"/>
          </w:tcPr>
          <w:p w14:paraId="1D84E990" w14:textId="77777777" w:rsidR="00A57AC9" w:rsidRDefault="00A57AC9" w:rsidP="00A57AC9">
            <w:pPr>
              <w:pStyle w:val="TableParagraph"/>
              <w:spacing w:before="61"/>
            </w:pPr>
            <w:r>
              <w:rPr>
                <w:spacing w:val="-1"/>
              </w:rPr>
              <w:t>Data</w:t>
            </w:r>
            <w:r>
              <w:rPr>
                <w:spacing w:val="-15"/>
              </w:rPr>
              <w:t xml:space="preserve"> </w:t>
            </w:r>
            <w:r>
              <w:rPr>
                <w:spacing w:val="-1"/>
              </w:rPr>
              <w:t>regarding</w:t>
            </w:r>
            <w:r>
              <w:rPr>
                <w:spacing w:val="-14"/>
              </w:rPr>
              <w:t xml:space="preserve"> </w:t>
            </w:r>
            <w:r>
              <w:t>non-emergency</w:t>
            </w:r>
            <w:r>
              <w:rPr>
                <w:spacing w:val="-14"/>
              </w:rPr>
              <w:t xml:space="preserve"> </w:t>
            </w:r>
            <w:r>
              <w:t>transportation.</w:t>
            </w:r>
          </w:p>
        </w:tc>
        <w:tc>
          <w:tcPr>
            <w:tcW w:w="2821" w:type="dxa"/>
          </w:tcPr>
          <w:p w14:paraId="0F00ED8A" w14:textId="77777777" w:rsidR="00A57AC9" w:rsidRDefault="00A57AC9" w:rsidP="00A57AC9">
            <w:pPr>
              <w:pStyle w:val="TableParagraph"/>
            </w:pPr>
            <w:r>
              <w:t>Quarterly</w:t>
            </w:r>
          </w:p>
        </w:tc>
      </w:tr>
      <w:tr w:rsidR="00A57AC9" w14:paraId="7E662113" w14:textId="77777777">
        <w:trPr>
          <w:trHeight w:val="895"/>
        </w:trPr>
        <w:tc>
          <w:tcPr>
            <w:tcW w:w="4230" w:type="dxa"/>
          </w:tcPr>
          <w:p w14:paraId="37D5BC62" w14:textId="77777777" w:rsidR="00A57AC9" w:rsidRDefault="00A57AC9" w:rsidP="00A57AC9">
            <w:pPr>
              <w:pStyle w:val="TableParagraph"/>
            </w:pPr>
            <w:r>
              <w:t>NF</w:t>
            </w:r>
            <w:r>
              <w:rPr>
                <w:spacing w:val="2"/>
              </w:rPr>
              <w:t xml:space="preserve"> </w:t>
            </w:r>
            <w:r>
              <w:t>Skilled</w:t>
            </w:r>
            <w:r>
              <w:rPr>
                <w:spacing w:val="2"/>
              </w:rPr>
              <w:t xml:space="preserve"> </w:t>
            </w:r>
            <w:r>
              <w:t>Stay</w:t>
            </w:r>
            <w:r>
              <w:rPr>
                <w:spacing w:val="3"/>
              </w:rPr>
              <w:t xml:space="preserve"> </w:t>
            </w:r>
            <w:r>
              <w:t>Authorizations</w:t>
            </w:r>
          </w:p>
        </w:tc>
        <w:tc>
          <w:tcPr>
            <w:tcW w:w="7356" w:type="dxa"/>
          </w:tcPr>
          <w:p w14:paraId="1DA8CD93" w14:textId="5722FA33" w:rsidR="00A57AC9" w:rsidRDefault="00A57AC9" w:rsidP="00A57AC9">
            <w:r w:rsidRPr="009F617B">
              <w:rPr>
                <w:rFonts w:eastAsia="Times New Roman"/>
              </w:rPr>
              <w:t>Report the NF skilled stays authorized by the MCO.  The report must include accurate information for the following:  Provider Name, Provider NPI, Provider Medicaid ID, authorized date, start date for the skilled stay, last date paid for the skilled stay (in MMIS this is known as the end date for the stay), Member Medicaid ID, and Member first and last name.  In addition, provide the determination/completion date for the most current PASRR completed as of the start date for the skilled stay.  Also, provide the type of PASRR (Level I, Level II, or one of the following categorical exemptions: 7 day emergency, 30 day hospital exempt, 30 day respite, serious medical, dementia categorical for individuals with intellectual disability or related condition, or 60 day convalescent).</w:t>
            </w:r>
          </w:p>
        </w:tc>
        <w:tc>
          <w:tcPr>
            <w:tcW w:w="2821" w:type="dxa"/>
          </w:tcPr>
          <w:p w14:paraId="6FE34F4D" w14:textId="77777777" w:rsidR="00A57AC9" w:rsidRDefault="00A57AC9" w:rsidP="00A57AC9">
            <w:pPr>
              <w:pStyle w:val="TableParagraph"/>
            </w:pPr>
            <w:r>
              <w:t>Quarterly</w:t>
            </w:r>
          </w:p>
        </w:tc>
      </w:tr>
      <w:tr w:rsidR="00A57AC9" w14:paraId="213449F5" w14:textId="77777777">
        <w:trPr>
          <w:trHeight w:val="607"/>
        </w:trPr>
        <w:tc>
          <w:tcPr>
            <w:tcW w:w="4230" w:type="dxa"/>
          </w:tcPr>
          <w:p w14:paraId="2F0FC985" w14:textId="77777777" w:rsidR="00A57AC9" w:rsidRDefault="00A57AC9" w:rsidP="00A57AC9">
            <w:pPr>
              <w:pStyle w:val="TableParagraph"/>
            </w:pPr>
            <w:r>
              <w:t>Pharmacy</w:t>
            </w:r>
            <w:r>
              <w:rPr>
                <w:spacing w:val="2"/>
              </w:rPr>
              <w:t xml:space="preserve"> </w:t>
            </w:r>
            <w:r>
              <w:t>Call</w:t>
            </w:r>
            <w:r>
              <w:rPr>
                <w:spacing w:val="3"/>
              </w:rPr>
              <w:t xml:space="preserve"> </w:t>
            </w:r>
            <w:r>
              <w:t>Center</w:t>
            </w:r>
            <w:r>
              <w:rPr>
                <w:spacing w:val="2"/>
              </w:rPr>
              <w:t xml:space="preserve"> </w:t>
            </w:r>
            <w:r>
              <w:t>Report</w:t>
            </w:r>
          </w:p>
        </w:tc>
        <w:tc>
          <w:tcPr>
            <w:tcW w:w="7356" w:type="dxa"/>
          </w:tcPr>
          <w:p w14:paraId="0BB2B149" w14:textId="77777777" w:rsidR="00A57AC9" w:rsidRDefault="00A57AC9" w:rsidP="00A57AC9">
            <w:pPr>
              <w:pStyle w:val="TableParagraph"/>
              <w:spacing w:before="61"/>
            </w:pPr>
            <w:r>
              <w:t>Data</w:t>
            </w:r>
            <w:r>
              <w:rPr>
                <w:spacing w:val="-2"/>
              </w:rPr>
              <w:t xml:space="preserve"> </w:t>
            </w:r>
            <w:r>
              <w:t>summarizing</w:t>
            </w:r>
            <w:r>
              <w:rPr>
                <w:spacing w:val="-1"/>
              </w:rPr>
              <w:t xml:space="preserve"> </w:t>
            </w:r>
            <w:r>
              <w:t>relevant</w:t>
            </w:r>
            <w:r>
              <w:rPr>
                <w:spacing w:val="-1"/>
              </w:rPr>
              <w:t xml:space="preserve"> </w:t>
            </w:r>
            <w:r>
              <w:t>pharmacy</w:t>
            </w:r>
            <w:r>
              <w:rPr>
                <w:spacing w:val="-1"/>
              </w:rPr>
              <w:t xml:space="preserve"> </w:t>
            </w:r>
            <w:r>
              <w:t>call</w:t>
            </w:r>
            <w:r>
              <w:rPr>
                <w:spacing w:val="-1"/>
              </w:rPr>
              <w:t xml:space="preserve"> </w:t>
            </w:r>
            <w:r>
              <w:t>center</w:t>
            </w:r>
            <w:r>
              <w:rPr>
                <w:spacing w:val="-1"/>
              </w:rPr>
              <w:t xml:space="preserve"> </w:t>
            </w:r>
            <w:r>
              <w:t>operations.</w:t>
            </w:r>
          </w:p>
        </w:tc>
        <w:tc>
          <w:tcPr>
            <w:tcW w:w="2821" w:type="dxa"/>
          </w:tcPr>
          <w:p w14:paraId="6147F950" w14:textId="77777777" w:rsidR="00A57AC9" w:rsidRDefault="00A57AC9" w:rsidP="00A57AC9">
            <w:pPr>
              <w:pStyle w:val="TableParagraph"/>
            </w:pPr>
            <w:r>
              <w:t>Quarterly</w:t>
            </w:r>
          </w:p>
        </w:tc>
      </w:tr>
      <w:tr w:rsidR="00A57AC9" w14:paraId="329D37A4" w14:textId="77777777">
        <w:trPr>
          <w:trHeight w:val="390"/>
        </w:trPr>
        <w:tc>
          <w:tcPr>
            <w:tcW w:w="4230" w:type="dxa"/>
          </w:tcPr>
          <w:p w14:paraId="6E05F1F3" w14:textId="77777777" w:rsidR="00A57AC9" w:rsidRDefault="00A57AC9" w:rsidP="00A57AC9">
            <w:pPr>
              <w:pStyle w:val="TableParagraph"/>
            </w:pPr>
            <w:r>
              <w:t>Pharmacy</w:t>
            </w:r>
            <w:r>
              <w:rPr>
                <w:spacing w:val="2"/>
              </w:rPr>
              <w:t xml:space="preserve"> </w:t>
            </w:r>
            <w:r>
              <w:t>Prospective</w:t>
            </w:r>
            <w:r>
              <w:rPr>
                <w:spacing w:val="4"/>
              </w:rPr>
              <w:t xml:space="preserve"> </w:t>
            </w:r>
            <w:r>
              <w:t>DUR</w:t>
            </w:r>
            <w:r>
              <w:rPr>
                <w:spacing w:val="3"/>
              </w:rPr>
              <w:t xml:space="preserve"> </w:t>
            </w:r>
            <w:r>
              <w:t>Report</w:t>
            </w:r>
          </w:p>
        </w:tc>
        <w:tc>
          <w:tcPr>
            <w:tcW w:w="7356" w:type="dxa"/>
          </w:tcPr>
          <w:p w14:paraId="751FEF16" w14:textId="77777777" w:rsidR="00A57AC9" w:rsidRDefault="00A57AC9" w:rsidP="00A57AC9">
            <w:pPr>
              <w:pStyle w:val="TableParagraph"/>
              <w:spacing w:before="61"/>
            </w:pPr>
            <w:r>
              <w:t>DUR</w:t>
            </w:r>
            <w:r>
              <w:rPr>
                <w:spacing w:val="-5"/>
              </w:rPr>
              <w:t xml:space="preserve"> </w:t>
            </w:r>
            <w:r>
              <w:t>statistics</w:t>
            </w:r>
            <w:r>
              <w:rPr>
                <w:spacing w:val="-9"/>
              </w:rPr>
              <w:t xml:space="preserve"> </w:t>
            </w:r>
            <w:r>
              <w:t>to</w:t>
            </w:r>
            <w:r>
              <w:rPr>
                <w:spacing w:val="-4"/>
              </w:rPr>
              <w:t xml:space="preserve"> </w:t>
            </w:r>
            <w:r>
              <w:t>support</w:t>
            </w:r>
            <w:r>
              <w:rPr>
                <w:spacing w:val="-4"/>
              </w:rPr>
              <w:t xml:space="preserve"> </w:t>
            </w:r>
            <w:r>
              <w:t>preparation</w:t>
            </w:r>
            <w:r>
              <w:rPr>
                <w:spacing w:val="-6"/>
              </w:rPr>
              <w:t xml:space="preserve"> </w:t>
            </w:r>
            <w:r>
              <w:t>of</w:t>
            </w:r>
            <w:r>
              <w:rPr>
                <w:spacing w:val="-4"/>
              </w:rPr>
              <w:t xml:space="preserve"> </w:t>
            </w:r>
            <w:r>
              <w:t>MLTC’s</w:t>
            </w:r>
            <w:r>
              <w:rPr>
                <w:spacing w:val="-3"/>
              </w:rPr>
              <w:t xml:space="preserve"> </w:t>
            </w:r>
            <w:r>
              <w:t>annual</w:t>
            </w:r>
            <w:r>
              <w:rPr>
                <w:spacing w:val="-5"/>
              </w:rPr>
              <w:t xml:space="preserve"> </w:t>
            </w:r>
            <w:r>
              <w:t>CMS</w:t>
            </w:r>
            <w:r>
              <w:rPr>
                <w:spacing w:val="-4"/>
              </w:rPr>
              <w:t xml:space="preserve"> </w:t>
            </w:r>
            <w:r>
              <w:t>DUR</w:t>
            </w:r>
            <w:r>
              <w:rPr>
                <w:spacing w:val="-5"/>
              </w:rPr>
              <w:t xml:space="preserve"> </w:t>
            </w:r>
            <w:r>
              <w:t>report.</w:t>
            </w:r>
          </w:p>
        </w:tc>
        <w:tc>
          <w:tcPr>
            <w:tcW w:w="2821" w:type="dxa"/>
          </w:tcPr>
          <w:p w14:paraId="652409EA" w14:textId="77777777" w:rsidR="00A57AC9" w:rsidRDefault="00A57AC9" w:rsidP="00A57AC9">
            <w:pPr>
              <w:pStyle w:val="TableParagraph"/>
            </w:pPr>
            <w:r>
              <w:t>Quarterly</w:t>
            </w:r>
          </w:p>
        </w:tc>
      </w:tr>
      <w:tr w:rsidR="00A57AC9" w14:paraId="21E02C3C" w14:textId="77777777">
        <w:trPr>
          <w:trHeight w:val="589"/>
        </w:trPr>
        <w:tc>
          <w:tcPr>
            <w:tcW w:w="4230" w:type="dxa"/>
          </w:tcPr>
          <w:p w14:paraId="546C5C0E" w14:textId="77777777" w:rsidR="00A57AC9" w:rsidRDefault="00A57AC9" w:rsidP="00A57AC9">
            <w:pPr>
              <w:pStyle w:val="TableParagraph"/>
              <w:ind w:right="1000"/>
            </w:pPr>
            <w:r>
              <w:t>Pharmacy</w:t>
            </w:r>
            <w:r>
              <w:rPr>
                <w:spacing w:val="5"/>
              </w:rPr>
              <w:t xml:space="preserve"> </w:t>
            </w:r>
            <w:r>
              <w:t>Retro-DUR</w:t>
            </w:r>
            <w:r>
              <w:rPr>
                <w:spacing w:val="7"/>
              </w:rPr>
              <w:t xml:space="preserve"> </w:t>
            </w:r>
            <w:r>
              <w:t>Education</w:t>
            </w:r>
            <w:r>
              <w:rPr>
                <w:spacing w:val="-58"/>
              </w:rPr>
              <w:t xml:space="preserve"> </w:t>
            </w:r>
            <w:r>
              <w:t>Intervention</w:t>
            </w:r>
            <w:r>
              <w:rPr>
                <w:spacing w:val="1"/>
              </w:rPr>
              <w:t xml:space="preserve"> </w:t>
            </w:r>
            <w:r>
              <w:t>Report</w:t>
            </w:r>
          </w:p>
        </w:tc>
        <w:tc>
          <w:tcPr>
            <w:tcW w:w="7356" w:type="dxa"/>
          </w:tcPr>
          <w:p w14:paraId="5C1457E1" w14:textId="77777777" w:rsidR="00A57AC9" w:rsidRDefault="00A57AC9" w:rsidP="00A57AC9">
            <w:pPr>
              <w:pStyle w:val="TableParagraph"/>
              <w:spacing w:before="61"/>
            </w:pPr>
            <w:r>
              <w:t>Project</w:t>
            </w:r>
            <w:r>
              <w:rPr>
                <w:spacing w:val="-4"/>
              </w:rPr>
              <w:t xml:space="preserve"> </w:t>
            </w:r>
            <w:r>
              <w:t>update</w:t>
            </w:r>
            <w:r>
              <w:rPr>
                <w:spacing w:val="-5"/>
              </w:rPr>
              <w:t xml:space="preserve"> </w:t>
            </w:r>
            <w:r>
              <w:t>in</w:t>
            </w:r>
            <w:r>
              <w:rPr>
                <w:spacing w:val="-7"/>
              </w:rPr>
              <w:t xml:space="preserve"> </w:t>
            </w:r>
            <w:r>
              <w:t>a</w:t>
            </w:r>
            <w:r>
              <w:rPr>
                <w:spacing w:val="-7"/>
              </w:rPr>
              <w:t xml:space="preserve"> </w:t>
            </w:r>
            <w:r>
              <w:t>format</w:t>
            </w:r>
            <w:r>
              <w:rPr>
                <w:spacing w:val="-3"/>
              </w:rPr>
              <w:t xml:space="preserve"> </w:t>
            </w:r>
            <w:r>
              <w:t>approved</w:t>
            </w:r>
            <w:r>
              <w:rPr>
                <w:spacing w:val="-4"/>
              </w:rPr>
              <w:t xml:space="preserve"> </w:t>
            </w:r>
            <w:r>
              <w:t>by</w:t>
            </w:r>
            <w:r>
              <w:rPr>
                <w:spacing w:val="-7"/>
              </w:rPr>
              <w:t xml:space="preserve"> </w:t>
            </w:r>
            <w:r>
              <w:t>MLTC.</w:t>
            </w:r>
          </w:p>
        </w:tc>
        <w:tc>
          <w:tcPr>
            <w:tcW w:w="2821" w:type="dxa"/>
          </w:tcPr>
          <w:p w14:paraId="137C47EE" w14:textId="77777777" w:rsidR="00A57AC9" w:rsidRDefault="00A57AC9" w:rsidP="00A57AC9">
            <w:pPr>
              <w:pStyle w:val="TableParagraph"/>
            </w:pPr>
            <w:r>
              <w:t>Quarterly</w:t>
            </w:r>
          </w:p>
        </w:tc>
      </w:tr>
      <w:tr w:rsidR="00A57AC9" w14:paraId="0CA59B14" w14:textId="77777777">
        <w:trPr>
          <w:trHeight w:val="1077"/>
        </w:trPr>
        <w:tc>
          <w:tcPr>
            <w:tcW w:w="4230" w:type="dxa"/>
          </w:tcPr>
          <w:p w14:paraId="300DCB2C" w14:textId="77777777" w:rsidR="00A57AC9" w:rsidRDefault="00A57AC9" w:rsidP="00A57AC9">
            <w:pPr>
              <w:pStyle w:val="TableParagraph"/>
            </w:pPr>
            <w:r>
              <w:t>Pharmacy</w:t>
            </w:r>
            <w:r>
              <w:rPr>
                <w:spacing w:val="2"/>
              </w:rPr>
              <w:t xml:space="preserve"> </w:t>
            </w:r>
            <w:r>
              <w:t>Utilization</w:t>
            </w:r>
            <w:r>
              <w:rPr>
                <w:spacing w:val="3"/>
              </w:rPr>
              <w:t xml:space="preserve"> </w:t>
            </w:r>
            <w:r>
              <w:t>Management</w:t>
            </w:r>
            <w:r>
              <w:rPr>
                <w:spacing w:val="4"/>
              </w:rPr>
              <w:t xml:space="preserve"> </w:t>
            </w:r>
            <w:r>
              <w:t>Report</w:t>
            </w:r>
          </w:p>
        </w:tc>
        <w:tc>
          <w:tcPr>
            <w:tcW w:w="7356" w:type="dxa"/>
          </w:tcPr>
          <w:p w14:paraId="1C381481" w14:textId="77777777" w:rsidR="00A57AC9" w:rsidRDefault="00A57AC9" w:rsidP="00A57AC9">
            <w:pPr>
              <w:pStyle w:val="TableParagraph"/>
              <w:spacing w:before="61"/>
            </w:pPr>
            <w:r>
              <w:t>Data</w:t>
            </w:r>
            <w:r>
              <w:rPr>
                <w:spacing w:val="-8"/>
              </w:rPr>
              <w:t xml:space="preserve"> </w:t>
            </w:r>
            <w:r>
              <w:t>summarizing</w:t>
            </w:r>
            <w:r>
              <w:rPr>
                <w:spacing w:val="-6"/>
              </w:rPr>
              <w:t xml:space="preserve"> </w:t>
            </w:r>
            <w:r>
              <w:t>pharmacy</w:t>
            </w:r>
            <w:r>
              <w:rPr>
                <w:spacing w:val="-11"/>
              </w:rPr>
              <w:t xml:space="preserve"> </w:t>
            </w:r>
            <w:r>
              <w:t>utilization</w:t>
            </w:r>
            <w:r>
              <w:rPr>
                <w:spacing w:val="-10"/>
              </w:rPr>
              <w:t xml:space="preserve"> </w:t>
            </w:r>
            <w:r>
              <w:t>management</w:t>
            </w:r>
            <w:r>
              <w:rPr>
                <w:spacing w:val="-10"/>
              </w:rPr>
              <w:t xml:space="preserve"> </w:t>
            </w:r>
            <w:r>
              <w:t>categories</w:t>
            </w:r>
            <w:r>
              <w:rPr>
                <w:spacing w:val="-10"/>
              </w:rPr>
              <w:t xml:space="preserve"> </w:t>
            </w:r>
            <w:r>
              <w:t>including,</w:t>
            </w:r>
            <w:r>
              <w:rPr>
                <w:spacing w:val="-58"/>
              </w:rPr>
              <w:t xml:space="preserve"> </w:t>
            </w:r>
            <w:r>
              <w:t>but not limited to: quantity limits, prior authorization, step therapy, dose</w:t>
            </w:r>
            <w:r>
              <w:rPr>
                <w:spacing w:val="1"/>
              </w:rPr>
              <w:t xml:space="preserve"> </w:t>
            </w:r>
            <w:r>
              <w:t>optimization,</w:t>
            </w:r>
            <w:r>
              <w:rPr>
                <w:spacing w:val="-3"/>
              </w:rPr>
              <w:t xml:space="preserve"> </w:t>
            </w:r>
            <w:r>
              <w:t>MAC,</w:t>
            </w:r>
            <w:r>
              <w:rPr>
                <w:spacing w:val="-2"/>
              </w:rPr>
              <w:t xml:space="preserve"> </w:t>
            </w:r>
            <w:r>
              <w:t>top</w:t>
            </w:r>
            <w:r>
              <w:rPr>
                <w:spacing w:val="-5"/>
              </w:rPr>
              <w:t xml:space="preserve"> </w:t>
            </w:r>
            <w:r>
              <w:t>100</w:t>
            </w:r>
            <w:r>
              <w:rPr>
                <w:spacing w:val="-3"/>
              </w:rPr>
              <w:t xml:space="preserve"> </w:t>
            </w:r>
            <w:r>
              <w:t>drugs,</w:t>
            </w:r>
            <w:r>
              <w:rPr>
                <w:spacing w:val="-3"/>
              </w:rPr>
              <w:t xml:space="preserve"> </w:t>
            </w:r>
            <w:r>
              <w:t>and</w:t>
            </w:r>
            <w:r>
              <w:rPr>
                <w:spacing w:val="-2"/>
              </w:rPr>
              <w:t xml:space="preserve"> </w:t>
            </w:r>
            <w:r>
              <w:t>top</w:t>
            </w:r>
            <w:r>
              <w:rPr>
                <w:spacing w:val="-6"/>
              </w:rPr>
              <w:t xml:space="preserve"> </w:t>
            </w:r>
            <w:r>
              <w:t>50</w:t>
            </w:r>
            <w:r>
              <w:rPr>
                <w:spacing w:val="-2"/>
              </w:rPr>
              <w:t xml:space="preserve"> </w:t>
            </w:r>
            <w:r>
              <w:t>drug</w:t>
            </w:r>
            <w:r>
              <w:rPr>
                <w:spacing w:val="-3"/>
              </w:rPr>
              <w:t xml:space="preserve"> </w:t>
            </w:r>
            <w:r>
              <w:t>categories</w:t>
            </w:r>
            <w:r>
              <w:rPr>
                <w:spacing w:val="-4"/>
              </w:rPr>
              <w:t xml:space="preserve"> </w:t>
            </w:r>
            <w:r>
              <w:t>listed</w:t>
            </w:r>
            <w:r>
              <w:rPr>
                <w:spacing w:val="-2"/>
              </w:rPr>
              <w:t xml:space="preserve"> </w:t>
            </w:r>
            <w:r>
              <w:t>by</w:t>
            </w:r>
          </w:p>
          <w:p w14:paraId="2E775136" w14:textId="77777777" w:rsidR="00A57AC9" w:rsidRDefault="00A57AC9" w:rsidP="00A57AC9">
            <w:pPr>
              <w:pStyle w:val="TableParagraph"/>
              <w:spacing w:before="0" w:line="237" w:lineRule="exact"/>
            </w:pPr>
            <w:proofErr w:type="gramStart"/>
            <w:r>
              <w:t>expenditures</w:t>
            </w:r>
            <w:proofErr w:type="gramEnd"/>
            <w:r>
              <w:rPr>
                <w:spacing w:val="-6"/>
              </w:rPr>
              <w:t xml:space="preserve"> </w:t>
            </w:r>
            <w:r>
              <w:t>and</w:t>
            </w:r>
            <w:r>
              <w:rPr>
                <w:spacing w:val="-9"/>
              </w:rPr>
              <w:t xml:space="preserve"> </w:t>
            </w:r>
            <w:r>
              <w:t>claim</w:t>
            </w:r>
            <w:r>
              <w:rPr>
                <w:spacing w:val="-6"/>
              </w:rPr>
              <w:t xml:space="preserve"> </w:t>
            </w:r>
            <w:r>
              <w:t>count.</w:t>
            </w:r>
          </w:p>
        </w:tc>
        <w:tc>
          <w:tcPr>
            <w:tcW w:w="2821" w:type="dxa"/>
          </w:tcPr>
          <w:p w14:paraId="32734EDF" w14:textId="77777777" w:rsidR="00A57AC9" w:rsidRDefault="00A57AC9" w:rsidP="00A57AC9">
            <w:pPr>
              <w:pStyle w:val="TableParagraph"/>
            </w:pPr>
            <w:r>
              <w:t>Quarterly</w:t>
            </w:r>
          </w:p>
        </w:tc>
      </w:tr>
      <w:tr w:rsidR="00A57AC9" w14:paraId="23C3318C" w14:textId="77777777">
        <w:trPr>
          <w:trHeight w:val="891"/>
        </w:trPr>
        <w:tc>
          <w:tcPr>
            <w:tcW w:w="4230" w:type="dxa"/>
          </w:tcPr>
          <w:p w14:paraId="483B0E7B" w14:textId="77777777" w:rsidR="00A57AC9" w:rsidRDefault="00A57AC9" w:rsidP="00A57AC9">
            <w:pPr>
              <w:pStyle w:val="TableParagraph"/>
            </w:pPr>
            <w:r>
              <w:lastRenderedPageBreak/>
              <w:t>Provider</w:t>
            </w:r>
            <w:r>
              <w:rPr>
                <w:spacing w:val="3"/>
              </w:rPr>
              <w:t xml:space="preserve"> </w:t>
            </w:r>
            <w:r>
              <w:t>Appointment</w:t>
            </w:r>
            <w:r>
              <w:rPr>
                <w:spacing w:val="3"/>
              </w:rPr>
              <w:t xml:space="preserve"> </w:t>
            </w:r>
            <w:r>
              <w:t>Availability</w:t>
            </w:r>
            <w:r>
              <w:rPr>
                <w:spacing w:val="4"/>
              </w:rPr>
              <w:t xml:space="preserve"> </w:t>
            </w:r>
            <w:r>
              <w:t>Access</w:t>
            </w:r>
          </w:p>
        </w:tc>
        <w:tc>
          <w:tcPr>
            <w:tcW w:w="7356" w:type="dxa"/>
          </w:tcPr>
          <w:p w14:paraId="1CA751B6" w14:textId="77777777" w:rsidR="00A57AC9" w:rsidRDefault="00A57AC9" w:rsidP="00A57AC9">
            <w:pPr>
              <w:pStyle w:val="TableParagraph"/>
              <w:spacing w:before="61"/>
            </w:pPr>
            <w:r>
              <w:t>Summary data and metrics on provider network appointment access as</w:t>
            </w:r>
            <w:r>
              <w:rPr>
                <w:spacing w:val="-59"/>
              </w:rPr>
              <w:t xml:space="preserve"> </w:t>
            </w:r>
            <w:r>
              <w:t>determined</w:t>
            </w:r>
            <w:r>
              <w:rPr>
                <w:spacing w:val="-1"/>
              </w:rPr>
              <w:t xml:space="preserve"> </w:t>
            </w:r>
            <w:r>
              <w:t>by</w:t>
            </w:r>
          </w:p>
          <w:p w14:paraId="59F68277" w14:textId="72B68AD8" w:rsidR="00A57AC9" w:rsidRDefault="00A57AC9" w:rsidP="00A57AC9">
            <w:pPr>
              <w:pStyle w:val="TableParagraph"/>
              <w:spacing w:before="67" w:line="237" w:lineRule="exact"/>
            </w:pPr>
            <w:r>
              <w:t>MLTC</w:t>
            </w:r>
            <w:r>
              <w:rPr>
                <w:spacing w:val="-3"/>
              </w:rPr>
              <w:t xml:space="preserve"> </w:t>
            </w:r>
            <w:r>
              <w:t>and</w:t>
            </w:r>
            <w:r>
              <w:rPr>
                <w:spacing w:val="-3"/>
              </w:rPr>
              <w:t xml:space="preserve"> </w:t>
            </w:r>
            <w:r>
              <w:t>described</w:t>
            </w:r>
            <w:r>
              <w:rPr>
                <w:spacing w:val="-5"/>
              </w:rPr>
              <w:t xml:space="preserve"> </w:t>
            </w:r>
            <w:r>
              <w:t>in</w:t>
            </w:r>
            <w:r>
              <w:rPr>
                <w:spacing w:val="-5"/>
              </w:rPr>
              <w:t xml:space="preserve"> </w:t>
            </w:r>
            <w:r>
              <w:t>Attachment</w:t>
            </w:r>
            <w:r>
              <w:rPr>
                <w:spacing w:val="-2"/>
              </w:rPr>
              <w:t xml:space="preserve"> </w:t>
            </w:r>
            <w:r w:rsidR="00BD6ED0">
              <w:t>14</w:t>
            </w:r>
            <w:r>
              <w:rPr>
                <w:spacing w:val="-3"/>
              </w:rPr>
              <w:t xml:space="preserve"> </w:t>
            </w:r>
            <w:proofErr w:type="gramStart"/>
            <w:r>
              <w:t>–</w:t>
            </w:r>
            <w:r>
              <w:rPr>
                <w:spacing w:val="-2"/>
              </w:rPr>
              <w:t xml:space="preserve"> </w:t>
            </w:r>
            <w:r>
              <w:rPr>
                <w:spacing w:val="1"/>
              </w:rPr>
              <w:t xml:space="preserve"> </w:t>
            </w:r>
            <w:r>
              <w:t>Access</w:t>
            </w:r>
            <w:proofErr w:type="gramEnd"/>
            <w:r>
              <w:rPr>
                <w:spacing w:val="-4"/>
              </w:rPr>
              <w:t xml:space="preserve"> </w:t>
            </w:r>
            <w:r>
              <w:t>Standards.</w:t>
            </w:r>
          </w:p>
        </w:tc>
        <w:tc>
          <w:tcPr>
            <w:tcW w:w="2821" w:type="dxa"/>
          </w:tcPr>
          <w:p w14:paraId="60F7F6C8" w14:textId="77777777" w:rsidR="00A57AC9" w:rsidRDefault="00A57AC9" w:rsidP="00A57AC9">
            <w:pPr>
              <w:pStyle w:val="TableParagraph"/>
            </w:pPr>
            <w:r>
              <w:t>Quarterly</w:t>
            </w:r>
          </w:p>
        </w:tc>
      </w:tr>
      <w:tr w:rsidR="00A57AC9" w14:paraId="2EF5DD56" w14:textId="77777777">
        <w:trPr>
          <w:trHeight w:val="400"/>
        </w:trPr>
        <w:tc>
          <w:tcPr>
            <w:tcW w:w="4230" w:type="dxa"/>
          </w:tcPr>
          <w:p w14:paraId="7B96C744" w14:textId="77777777" w:rsidR="00A57AC9" w:rsidRDefault="00A57AC9" w:rsidP="00A57AC9">
            <w:pPr>
              <w:pStyle w:val="TableParagraph"/>
            </w:pPr>
            <w:r>
              <w:t>Quarterly</w:t>
            </w:r>
            <w:r>
              <w:rPr>
                <w:spacing w:val="2"/>
              </w:rPr>
              <w:t xml:space="preserve"> </w:t>
            </w:r>
            <w:r>
              <w:t>FWA</w:t>
            </w:r>
            <w:r>
              <w:rPr>
                <w:spacing w:val="5"/>
              </w:rPr>
              <w:t xml:space="preserve"> </w:t>
            </w:r>
            <w:r>
              <w:t>Trending</w:t>
            </w:r>
            <w:r>
              <w:rPr>
                <w:spacing w:val="2"/>
              </w:rPr>
              <w:t xml:space="preserve"> </w:t>
            </w:r>
            <w:r>
              <w:t>Reports</w:t>
            </w:r>
          </w:p>
        </w:tc>
        <w:tc>
          <w:tcPr>
            <w:tcW w:w="7356" w:type="dxa"/>
          </w:tcPr>
          <w:p w14:paraId="626776CF" w14:textId="77777777" w:rsidR="00A57AC9" w:rsidRDefault="00A57AC9" w:rsidP="00A57AC9">
            <w:pPr>
              <w:pStyle w:val="TableParagraph"/>
              <w:spacing w:before="61"/>
            </w:pPr>
            <w:r>
              <w:t>Summary</w:t>
            </w:r>
            <w:r>
              <w:rPr>
                <w:spacing w:val="2"/>
              </w:rPr>
              <w:t xml:space="preserve"> </w:t>
            </w:r>
            <w:r>
              <w:t>data</w:t>
            </w:r>
            <w:r>
              <w:rPr>
                <w:spacing w:val="3"/>
              </w:rPr>
              <w:t xml:space="preserve"> </w:t>
            </w:r>
            <w:r>
              <w:t>and</w:t>
            </w:r>
            <w:r>
              <w:rPr>
                <w:spacing w:val="2"/>
              </w:rPr>
              <w:t xml:space="preserve"> </w:t>
            </w:r>
            <w:r>
              <w:t>narrative</w:t>
            </w:r>
            <w:r>
              <w:rPr>
                <w:spacing w:val="3"/>
              </w:rPr>
              <w:t xml:space="preserve"> </w:t>
            </w:r>
            <w:r>
              <w:t>regarding</w:t>
            </w:r>
            <w:r>
              <w:rPr>
                <w:spacing w:val="1"/>
              </w:rPr>
              <w:t xml:space="preserve"> </w:t>
            </w:r>
            <w:r>
              <w:t>FWA</w:t>
            </w:r>
            <w:r>
              <w:rPr>
                <w:spacing w:val="3"/>
              </w:rPr>
              <w:t xml:space="preserve"> </w:t>
            </w:r>
            <w:r>
              <w:t>trends.</w:t>
            </w:r>
          </w:p>
        </w:tc>
        <w:tc>
          <w:tcPr>
            <w:tcW w:w="2821" w:type="dxa"/>
          </w:tcPr>
          <w:p w14:paraId="3645CDD3" w14:textId="77777777" w:rsidR="00A57AC9" w:rsidRDefault="00A57AC9" w:rsidP="00A57AC9">
            <w:pPr>
              <w:pStyle w:val="TableParagraph"/>
            </w:pPr>
            <w:r>
              <w:t>Quarterly</w:t>
            </w:r>
          </w:p>
        </w:tc>
      </w:tr>
      <w:tr w:rsidR="00A57AC9" w14:paraId="160A674D" w14:textId="77777777">
        <w:trPr>
          <w:trHeight w:val="824"/>
        </w:trPr>
        <w:tc>
          <w:tcPr>
            <w:tcW w:w="4230" w:type="dxa"/>
          </w:tcPr>
          <w:p w14:paraId="1FB61401" w14:textId="77777777" w:rsidR="00A57AC9" w:rsidRDefault="00A57AC9" w:rsidP="00A57AC9">
            <w:pPr>
              <w:pStyle w:val="TableParagraph"/>
            </w:pPr>
            <w:r>
              <w:t>Service</w:t>
            </w:r>
            <w:r>
              <w:rPr>
                <w:spacing w:val="2"/>
              </w:rPr>
              <w:t xml:space="preserve"> </w:t>
            </w:r>
            <w:r>
              <w:t>Verification</w:t>
            </w:r>
          </w:p>
        </w:tc>
        <w:tc>
          <w:tcPr>
            <w:tcW w:w="7356" w:type="dxa"/>
          </w:tcPr>
          <w:p w14:paraId="272A2A6E" w14:textId="5FF979B3" w:rsidR="00A57AC9" w:rsidRDefault="00A57AC9" w:rsidP="00A57AC9">
            <w:pPr>
              <w:pStyle w:val="TableParagraph"/>
              <w:spacing w:before="61"/>
            </w:pPr>
            <w:r>
              <w:t>Service</w:t>
            </w:r>
            <w:r>
              <w:rPr>
                <w:spacing w:val="1"/>
              </w:rPr>
              <w:t xml:space="preserve"> </w:t>
            </w:r>
            <w:r>
              <w:t>verification</w:t>
            </w:r>
            <w:r>
              <w:rPr>
                <w:spacing w:val="1"/>
              </w:rPr>
              <w:t xml:space="preserve"> </w:t>
            </w:r>
            <w:r>
              <w:t>summary</w:t>
            </w:r>
            <w:r>
              <w:rPr>
                <w:spacing w:val="3"/>
              </w:rPr>
              <w:t xml:space="preserve"> </w:t>
            </w:r>
            <w:r>
              <w:t>as</w:t>
            </w:r>
            <w:r>
              <w:rPr>
                <w:spacing w:val="2"/>
              </w:rPr>
              <w:t xml:space="preserve"> </w:t>
            </w:r>
            <w:r>
              <w:t>described</w:t>
            </w:r>
            <w:r>
              <w:rPr>
                <w:spacing w:val="1"/>
              </w:rPr>
              <w:t xml:space="preserve"> </w:t>
            </w:r>
            <w:r>
              <w:t>in</w:t>
            </w:r>
            <w:r>
              <w:rPr>
                <w:spacing w:val="2"/>
              </w:rPr>
              <w:t xml:space="preserve"> </w:t>
            </w:r>
            <w:r>
              <w:t>Section</w:t>
            </w:r>
            <w:r>
              <w:rPr>
                <w:spacing w:val="1"/>
              </w:rPr>
              <w:t xml:space="preserve"> </w:t>
            </w:r>
            <w:r>
              <w:t>V.O</w:t>
            </w:r>
            <w:r>
              <w:rPr>
                <w:spacing w:val="14"/>
              </w:rPr>
              <w:t xml:space="preserve"> </w:t>
            </w:r>
            <w:r>
              <w:t>–</w:t>
            </w:r>
            <w:r>
              <w:rPr>
                <w:spacing w:val="2"/>
              </w:rPr>
              <w:t xml:space="preserve"> </w:t>
            </w:r>
            <w:r>
              <w:t>Program</w:t>
            </w:r>
          </w:p>
          <w:p w14:paraId="17AA940E" w14:textId="26921EC6" w:rsidR="00A57AC9" w:rsidRDefault="00A57AC9" w:rsidP="00A57AC9">
            <w:pPr>
              <w:pStyle w:val="TableParagraph"/>
              <w:spacing w:before="0" w:line="252" w:lineRule="exact"/>
              <w:ind w:right="640"/>
            </w:pPr>
            <w:r>
              <w:t>Integrity,</w:t>
            </w:r>
            <w:r>
              <w:rPr>
                <w:spacing w:val="1"/>
              </w:rPr>
              <w:t xml:space="preserve"> </w:t>
            </w:r>
            <w:r>
              <w:t>Section</w:t>
            </w:r>
            <w:r>
              <w:rPr>
                <w:spacing w:val="2"/>
              </w:rPr>
              <w:t xml:space="preserve"> </w:t>
            </w:r>
            <w:r>
              <w:t>V.S</w:t>
            </w:r>
            <w:r>
              <w:rPr>
                <w:spacing w:val="7"/>
              </w:rPr>
              <w:t xml:space="preserve"> </w:t>
            </w:r>
            <w:r>
              <w:t>–</w:t>
            </w:r>
            <w:r>
              <w:rPr>
                <w:spacing w:val="4"/>
              </w:rPr>
              <w:t xml:space="preserve"> </w:t>
            </w:r>
            <w:r>
              <w:t>Claims</w:t>
            </w:r>
            <w:r>
              <w:rPr>
                <w:spacing w:val="2"/>
              </w:rPr>
              <w:t xml:space="preserve"> </w:t>
            </w:r>
            <w:r>
              <w:t>Management,</w:t>
            </w:r>
            <w:r>
              <w:rPr>
                <w:spacing w:val="1"/>
              </w:rPr>
              <w:t xml:space="preserve"> </w:t>
            </w:r>
            <w:r>
              <w:t>and</w:t>
            </w:r>
            <w:r>
              <w:rPr>
                <w:spacing w:val="3"/>
              </w:rPr>
              <w:t xml:space="preserve"> </w:t>
            </w:r>
            <w:r>
              <w:t>Section</w:t>
            </w:r>
            <w:r>
              <w:rPr>
                <w:spacing w:val="1"/>
              </w:rPr>
              <w:t xml:space="preserve"> </w:t>
            </w:r>
            <w:r>
              <w:t>V.</w:t>
            </w:r>
            <w:r>
              <w:rPr>
                <w:spacing w:val="2"/>
              </w:rPr>
              <w:t xml:space="preserve"> </w:t>
            </w:r>
            <w:r>
              <w:t>T</w:t>
            </w:r>
            <w:r>
              <w:rPr>
                <w:spacing w:val="8"/>
              </w:rPr>
              <w:t xml:space="preserve"> </w:t>
            </w:r>
            <w:r>
              <w:t>–</w:t>
            </w:r>
            <w:r>
              <w:rPr>
                <w:spacing w:val="-58"/>
              </w:rPr>
              <w:t xml:space="preserve"> </w:t>
            </w:r>
            <w:r>
              <w:t>Reporting</w:t>
            </w:r>
            <w:r>
              <w:rPr>
                <w:spacing w:val="1"/>
              </w:rPr>
              <w:t xml:space="preserve"> </w:t>
            </w:r>
            <w:r>
              <w:t>and Deliverables.</w:t>
            </w:r>
          </w:p>
        </w:tc>
        <w:tc>
          <w:tcPr>
            <w:tcW w:w="2821" w:type="dxa"/>
          </w:tcPr>
          <w:p w14:paraId="05FEAB9D" w14:textId="77777777" w:rsidR="00A57AC9" w:rsidRDefault="00A57AC9" w:rsidP="00A57AC9">
            <w:pPr>
              <w:pStyle w:val="TableParagraph"/>
            </w:pPr>
            <w:r>
              <w:t>Quarterly</w:t>
            </w:r>
          </w:p>
        </w:tc>
      </w:tr>
      <w:tr w:rsidR="00A57AC9" w14:paraId="3AFA9E94" w14:textId="77777777">
        <w:trPr>
          <w:trHeight w:val="824"/>
        </w:trPr>
        <w:tc>
          <w:tcPr>
            <w:tcW w:w="4230" w:type="dxa"/>
          </w:tcPr>
          <w:p w14:paraId="62DDFFFC" w14:textId="18416A4D" w:rsidR="00A57AC9" w:rsidRPr="00BA72AA" w:rsidRDefault="00A57AC9" w:rsidP="00A57AC9">
            <w:pPr>
              <w:pStyle w:val="TableParagraph"/>
              <w:spacing w:before="45" w:line="250" w:lineRule="atLeast"/>
              <w:ind w:right="180"/>
              <w:rPr>
                <w:rFonts w:eastAsia="Times New Roman"/>
              </w:rPr>
            </w:pPr>
            <w:r w:rsidRPr="009F617B">
              <w:rPr>
                <w:rFonts w:eastAsia="Times New Roman"/>
              </w:rPr>
              <w:t>Medication compliance report for Chronic</w:t>
            </w:r>
            <w:r w:rsidRPr="009F617B">
              <w:rPr>
                <w:rFonts w:eastAsia="Times New Roman"/>
                <w:spacing w:val="-59"/>
              </w:rPr>
              <w:t xml:space="preserve"> </w:t>
            </w:r>
            <w:r w:rsidRPr="009F617B">
              <w:rPr>
                <w:rFonts w:eastAsia="Times New Roman"/>
              </w:rPr>
              <w:t>Diseases and High Risk Therapeutic</w:t>
            </w:r>
            <w:r w:rsidRPr="009F617B">
              <w:rPr>
                <w:rFonts w:eastAsia="Times New Roman"/>
                <w:spacing w:val="1"/>
              </w:rPr>
              <w:t xml:space="preserve"> </w:t>
            </w:r>
            <w:r w:rsidRPr="009F617B">
              <w:rPr>
                <w:rFonts w:eastAsia="Times New Roman"/>
              </w:rPr>
              <w:t>Classes for clients 19 years and older.</w:t>
            </w:r>
          </w:p>
          <w:p w14:paraId="76A502E5" w14:textId="77777777" w:rsidR="00A57AC9" w:rsidRDefault="00A57AC9" w:rsidP="00A57AC9">
            <w:pPr>
              <w:pStyle w:val="TableParagraph"/>
            </w:pPr>
          </w:p>
        </w:tc>
        <w:tc>
          <w:tcPr>
            <w:tcW w:w="7356" w:type="dxa"/>
          </w:tcPr>
          <w:p w14:paraId="1DEF3D45" w14:textId="6BEE390B" w:rsidR="00A57AC9" w:rsidRPr="00F978B7" w:rsidRDefault="00A57AC9" w:rsidP="00A57AC9">
            <w:pPr>
              <w:widowControl/>
              <w:ind w:left="4" w:right="94"/>
              <w:rPr>
                <w:rFonts w:eastAsia="Times New Roman"/>
              </w:rPr>
            </w:pPr>
            <w:r w:rsidRPr="00F978B7">
              <w:rPr>
                <w:rFonts w:eastAsia="Times New Roman"/>
              </w:rPr>
              <w:t>Medication compliance report for chronic disease medications and specific</w:t>
            </w:r>
            <w:r w:rsidRPr="00F978B7">
              <w:rPr>
                <w:rFonts w:eastAsia="Times New Roman"/>
                <w:spacing w:val="-59"/>
              </w:rPr>
              <w:t xml:space="preserve"> </w:t>
            </w:r>
            <w:r w:rsidRPr="00F978B7">
              <w:rPr>
                <w:rFonts w:eastAsia="Times New Roman"/>
              </w:rPr>
              <w:t>high-risk</w:t>
            </w:r>
            <w:r w:rsidRPr="00F978B7">
              <w:rPr>
                <w:rFonts w:eastAsia="Times New Roman"/>
                <w:spacing w:val="-1"/>
              </w:rPr>
              <w:t xml:space="preserve"> </w:t>
            </w:r>
            <w:r w:rsidRPr="00F978B7">
              <w:rPr>
                <w:rFonts w:eastAsia="Times New Roman"/>
              </w:rPr>
              <w:t>therapeutic classes as defined by MLTC.</w:t>
            </w:r>
          </w:p>
          <w:p w14:paraId="7E0E3291" w14:textId="5DA88FFF" w:rsidR="00A57AC9" w:rsidRPr="00F978B7" w:rsidRDefault="00A57AC9" w:rsidP="00A57AC9">
            <w:pPr>
              <w:widowControl/>
              <w:spacing w:before="61" w:line="237" w:lineRule="exact"/>
              <w:ind w:left="4"/>
              <w:rPr>
                <w:rFonts w:eastAsia="Times New Roman"/>
              </w:rPr>
            </w:pPr>
            <w:r w:rsidRPr="00F978B7">
              <w:rPr>
                <w:rFonts w:eastAsia="Times New Roman"/>
              </w:rPr>
              <w:t>Compliance</w:t>
            </w:r>
            <w:r w:rsidRPr="00F978B7">
              <w:rPr>
                <w:rFonts w:eastAsia="Times New Roman"/>
                <w:spacing w:val="-2"/>
              </w:rPr>
              <w:t xml:space="preserve"> </w:t>
            </w:r>
            <w:r w:rsidRPr="00F978B7">
              <w:rPr>
                <w:rFonts w:eastAsia="Times New Roman"/>
              </w:rPr>
              <w:t>measure aligns</w:t>
            </w:r>
            <w:r w:rsidRPr="00F978B7">
              <w:rPr>
                <w:rFonts w:eastAsia="Times New Roman"/>
                <w:spacing w:val="-1"/>
              </w:rPr>
              <w:t xml:space="preserve"> </w:t>
            </w:r>
            <w:r w:rsidRPr="00F978B7">
              <w:rPr>
                <w:rFonts w:eastAsia="Times New Roman"/>
              </w:rPr>
              <w:t>with HEDIS definition</w:t>
            </w:r>
            <w:r w:rsidRPr="00F978B7">
              <w:rPr>
                <w:rFonts w:eastAsia="Times New Roman"/>
                <w:spacing w:val="-1"/>
              </w:rPr>
              <w:t xml:space="preserve"> </w:t>
            </w:r>
            <w:r w:rsidRPr="00F978B7">
              <w:rPr>
                <w:rFonts w:eastAsia="Times New Roman"/>
              </w:rPr>
              <w:t>of</w:t>
            </w:r>
            <w:r w:rsidRPr="00F978B7">
              <w:rPr>
                <w:rFonts w:eastAsia="Times New Roman"/>
                <w:spacing w:val="-1"/>
              </w:rPr>
              <w:t xml:space="preserve"> </w:t>
            </w:r>
            <w:r w:rsidRPr="00F978B7">
              <w:rPr>
                <w:rFonts w:eastAsia="Times New Roman"/>
              </w:rPr>
              <w:t>compliance.</w:t>
            </w:r>
          </w:p>
          <w:p w14:paraId="01B6CEDA" w14:textId="77777777" w:rsidR="00A57AC9" w:rsidRPr="0042027C" w:rsidRDefault="00A57AC9" w:rsidP="00A57AC9">
            <w:pPr>
              <w:widowControl/>
              <w:autoSpaceDE/>
              <w:autoSpaceDN/>
              <w:rPr>
                <w:rFonts w:eastAsia="Times New Roman"/>
              </w:rPr>
            </w:pPr>
          </w:p>
          <w:p w14:paraId="336D0F24" w14:textId="77777777" w:rsidR="00A57AC9" w:rsidRPr="00F978B7" w:rsidRDefault="00A57AC9" w:rsidP="00A57AC9">
            <w:pPr>
              <w:pStyle w:val="TableParagraph"/>
              <w:spacing w:before="61"/>
            </w:pPr>
          </w:p>
        </w:tc>
        <w:tc>
          <w:tcPr>
            <w:tcW w:w="2821" w:type="dxa"/>
          </w:tcPr>
          <w:p w14:paraId="70BF0EFA" w14:textId="77777777" w:rsidR="00A57AC9" w:rsidRPr="0042027C" w:rsidRDefault="00A57AC9" w:rsidP="00A57AC9">
            <w:pPr>
              <w:widowControl/>
              <w:autoSpaceDE/>
              <w:autoSpaceDN/>
              <w:rPr>
                <w:rFonts w:eastAsia="Times New Roman"/>
              </w:rPr>
            </w:pPr>
            <w:r w:rsidRPr="0042027C">
              <w:rPr>
                <w:rFonts w:eastAsia="Times New Roman"/>
              </w:rPr>
              <w:t>Quarterly</w:t>
            </w:r>
          </w:p>
          <w:p w14:paraId="79EAACF8" w14:textId="77777777" w:rsidR="00A57AC9" w:rsidRPr="00F978B7" w:rsidRDefault="00A57AC9" w:rsidP="00A57AC9">
            <w:pPr>
              <w:pStyle w:val="TableParagraph"/>
            </w:pPr>
          </w:p>
        </w:tc>
      </w:tr>
      <w:tr w:rsidR="00A57AC9" w14:paraId="2A1362D2" w14:textId="77777777">
        <w:trPr>
          <w:trHeight w:val="824"/>
        </w:trPr>
        <w:tc>
          <w:tcPr>
            <w:tcW w:w="4230" w:type="dxa"/>
          </w:tcPr>
          <w:p w14:paraId="5488E25C" w14:textId="77777777" w:rsidR="00A57AC9" w:rsidRPr="009F617B" w:rsidRDefault="00A57AC9" w:rsidP="00A57AC9">
            <w:pPr>
              <w:pStyle w:val="TableParagraph"/>
              <w:spacing w:before="45" w:line="250" w:lineRule="atLeast"/>
              <w:ind w:right="180"/>
              <w:rPr>
                <w:rFonts w:eastAsia="Times New Roman"/>
              </w:rPr>
            </w:pPr>
            <w:r w:rsidRPr="009F617B">
              <w:rPr>
                <w:rFonts w:eastAsia="Times New Roman"/>
              </w:rPr>
              <w:t>Medication compliance report for Chronic Diseases and High Risk Therapeutic Classes for clients under the age of 19.</w:t>
            </w:r>
          </w:p>
          <w:p w14:paraId="2260CFD8" w14:textId="77777777" w:rsidR="00A57AC9" w:rsidRPr="009F617B" w:rsidRDefault="00A57AC9" w:rsidP="00A57AC9">
            <w:pPr>
              <w:widowControl/>
              <w:autoSpaceDE/>
              <w:autoSpaceDN/>
              <w:rPr>
                <w:rFonts w:ascii="Calibri" w:eastAsia="Times New Roman" w:hAnsi="Calibri" w:cs="Calibri"/>
              </w:rPr>
            </w:pPr>
          </w:p>
          <w:p w14:paraId="058DB5C3" w14:textId="77777777" w:rsidR="00A57AC9" w:rsidRDefault="00A57AC9" w:rsidP="00A57AC9">
            <w:pPr>
              <w:pStyle w:val="TableParagraph"/>
              <w:ind w:left="0"/>
            </w:pPr>
          </w:p>
        </w:tc>
        <w:tc>
          <w:tcPr>
            <w:tcW w:w="7356" w:type="dxa"/>
          </w:tcPr>
          <w:p w14:paraId="08A0F5F8" w14:textId="4F9EB271" w:rsidR="00A57AC9" w:rsidRPr="00F978B7" w:rsidRDefault="00A57AC9" w:rsidP="00A57AC9">
            <w:pPr>
              <w:widowControl/>
              <w:ind w:left="4" w:right="94"/>
              <w:rPr>
                <w:rFonts w:eastAsia="Times New Roman"/>
              </w:rPr>
            </w:pPr>
            <w:r w:rsidRPr="00F978B7">
              <w:rPr>
                <w:rFonts w:eastAsia="Times New Roman"/>
              </w:rPr>
              <w:t>Medication compliance report for chronic disease medications and specific high-risk therapeutic classes as defined by MLTC.</w:t>
            </w:r>
          </w:p>
          <w:p w14:paraId="2208D1E9" w14:textId="16307FEE" w:rsidR="00A57AC9" w:rsidRPr="00F978B7" w:rsidRDefault="00A57AC9" w:rsidP="00A57AC9">
            <w:pPr>
              <w:widowControl/>
              <w:ind w:left="4" w:right="94"/>
              <w:rPr>
                <w:rFonts w:eastAsia="Times New Roman"/>
              </w:rPr>
            </w:pPr>
            <w:r w:rsidRPr="00F978B7">
              <w:rPr>
                <w:rFonts w:eastAsia="Times New Roman"/>
              </w:rPr>
              <w:t>Compliance measure aligns with HEDIS definition of compliance.</w:t>
            </w:r>
          </w:p>
          <w:p w14:paraId="47698E91" w14:textId="77777777" w:rsidR="00A57AC9" w:rsidRPr="0042027C" w:rsidRDefault="00A57AC9" w:rsidP="00A57AC9">
            <w:pPr>
              <w:widowControl/>
              <w:autoSpaceDE/>
              <w:autoSpaceDN/>
              <w:rPr>
                <w:rFonts w:eastAsia="Times New Roman"/>
              </w:rPr>
            </w:pPr>
          </w:p>
          <w:p w14:paraId="2882B290" w14:textId="77777777" w:rsidR="00A57AC9" w:rsidRPr="00F978B7" w:rsidRDefault="00A57AC9" w:rsidP="00A57AC9">
            <w:pPr>
              <w:pStyle w:val="TableParagraph"/>
              <w:spacing w:before="61"/>
            </w:pPr>
          </w:p>
        </w:tc>
        <w:tc>
          <w:tcPr>
            <w:tcW w:w="2821" w:type="dxa"/>
          </w:tcPr>
          <w:p w14:paraId="64489590" w14:textId="77777777" w:rsidR="00A57AC9" w:rsidRPr="0042027C" w:rsidRDefault="00A57AC9" w:rsidP="00A57AC9">
            <w:pPr>
              <w:widowControl/>
              <w:autoSpaceDE/>
              <w:autoSpaceDN/>
              <w:rPr>
                <w:rFonts w:eastAsia="Times New Roman"/>
              </w:rPr>
            </w:pPr>
            <w:r w:rsidRPr="0042027C">
              <w:rPr>
                <w:rFonts w:eastAsia="Times New Roman"/>
              </w:rPr>
              <w:t>Quarterly</w:t>
            </w:r>
          </w:p>
          <w:p w14:paraId="3909050C" w14:textId="77777777" w:rsidR="00A57AC9" w:rsidRPr="00F978B7" w:rsidRDefault="00A57AC9" w:rsidP="00A57AC9">
            <w:pPr>
              <w:pStyle w:val="TableParagraph"/>
            </w:pPr>
          </w:p>
        </w:tc>
      </w:tr>
      <w:tr w:rsidR="00A57AC9" w14:paraId="4645E38B" w14:textId="77777777">
        <w:trPr>
          <w:trHeight w:val="383"/>
        </w:trPr>
        <w:tc>
          <w:tcPr>
            <w:tcW w:w="4230" w:type="dxa"/>
            <w:shd w:val="clear" w:color="auto" w:fill="E7E6E6"/>
          </w:tcPr>
          <w:p w14:paraId="2829B078" w14:textId="77777777" w:rsidR="00A57AC9" w:rsidRDefault="00A57AC9" w:rsidP="00A57AC9">
            <w:pPr>
              <w:pStyle w:val="TableParagraph"/>
              <w:spacing w:before="58"/>
              <w:ind w:left="961"/>
              <w:rPr>
                <w:b/>
              </w:rPr>
            </w:pPr>
            <w:r>
              <w:rPr>
                <w:b/>
              </w:rPr>
              <w:t>Semi-Annual</w:t>
            </w:r>
            <w:r>
              <w:rPr>
                <w:b/>
                <w:spacing w:val="-10"/>
              </w:rPr>
              <w:t xml:space="preserve"> </w:t>
            </w:r>
            <w:r>
              <w:rPr>
                <w:b/>
              </w:rPr>
              <w:t>Deliverables</w:t>
            </w:r>
          </w:p>
        </w:tc>
        <w:tc>
          <w:tcPr>
            <w:tcW w:w="7356" w:type="dxa"/>
            <w:shd w:val="clear" w:color="auto" w:fill="E7E6E6"/>
          </w:tcPr>
          <w:p w14:paraId="6263A79C" w14:textId="77777777" w:rsidR="00A57AC9" w:rsidRDefault="00A57AC9" w:rsidP="00A57AC9">
            <w:pPr>
              <w:pStyle w:val="TableParagraph"/>
              <w:spacing w:before="58"/>
              <w:ind w:left="3052" w:right="3038"/>
              <w:jc w:val="center"/>
              <w:rPr>
                <w:b/>
              </w:rPr>
            </w:pPr>
            <w:r>
              <w:rPr>
                <w:b/>
              </w:rPr>
              <w:t>Description</w:t>
            </w:r>
          </w:p>
        </w:tc>
        <w:tc>
          <w:tcPr>
            <w:tcW w:w="2821" w:type="dxa"/>
            <w:shd w:val="clear" w:color="auto" w:fill="E7E6E6"/>
          </w:tcPr>
          <w:p w14:paraId="2421F878" w14:textId="77777777" w:rsidR="00A57AC9" w:rsidRDefault="00A57AC9" w:rsidP="00A57AC9">
            <w:pPr>
              <w:pStyle w:val="TableParagraph"/>
              <w:spacing w:before="58"/>
              <w:ind w:left="933"/>
              <w:rPr>
                <w:b/>
              </w:rPr>
            </w:pPr>
            <w:r>
              <w:rPr>
                <w:b/>
              </w:rPr>
              <w:t>Due</w:t>
            </w:r>
            <w:r>
              <w:rPr>
                <w:b/>
                <w:spacing w:val="-4"/>
              </w:rPr>
              <w:t xml:space="preserve"> </w:t>
            </w:r>
            <w:r>
              <w:rPr>
                <w:b/>
              </w:rPr>
              <w:t>Date</w:t>
            </w:r>
          </w:p>
        </w:tc>
      </w:tr>
    </w:tbl>
    <w:p w14:paraId="05A0416B" w14:textId="77777777" w:rsidR="00BB6F16" w:rsidRDefault="00BB6F16">
      <w:pPr>
        <w:sectPr w:rsidR="00BB6F16" w:rsidSect="009511A1">
          <w:type w:val="continuous"/>
          <w:pgSz w:w="15840" w:h="12240" w:orient="landscape"/>
          <w:pgMar w:top="980" w:right="600" w:bottom="280" w:left="600" w:header="717" w:footer="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0"/>
        <w:gridCol w:w="7356"/>
        <w:gridCol w:w="2821"/>
      </w:tblGrid>
      <w:tr w:rsidR="00BB6F16" w14:paraId="024A7EB3" w14:textId="77777777">
        <w:trPr>
          <w:trHeight w:val="571"/>
        </w:trPr>
        <w:tc>
          <w:tcPr>
            <w:tcW w:w="4230" w:type="dxa"/>
          </w:tcPr>
          <w:p w14:paraId="5DAF7CDF" w14:textId="77777777" w:rsidR="00BB6F16" w:rsidRDefault="00084AA6">
            <w:pPr>
              <w:pStyle w:val="TableParagraph"/>
            </w:pPr>
            <w:r>
              <w:t>Member</w:t>
            </w:r>
            <w:r>
              <w:rPr>
                <w:spacing w:val="1"/>
              </w:rPr>
              <w:t xml:space="preserve"> </w:t>
            </w:r>
            <w:r>
              <w:t>Advisory</w:t>
            </w:r>
            <w:r>
              <w:rPr>
                <w:spacing w:val="3"/>
              </w:rPr>
              <w:t xml:space="preserve"> </w:t>
            </w:r>
            <w:r>
              <w:t>Committee</w:t>
            </w:r>
            <w:r>
              <w:rPr>
                <w:spacing w:val="2"/>
              </w:rPr>
              <w:t xml:space="preserve"> </w:t>
            </w:r>
            <w:r>
              <w:t>Report</w:t>
            </w:r>
          </w:p>
        </w:tc>
        <w:tc>
          <w:tcPr>
            <w:tcW w:w="7356" w:type="dxa"/>
          </w:tcPr>
          <w:p w14:paraId="30565067" w14:textId="4EB36027" w:rsidR="00BB6F16" w:rsidRDefault="00084AA6">
            <w:pPr>
              <w:pStyle w:val="TableParagraph"/>
              <w:spacing w:before="45" w:line="250" w:lineRule="atLeast"/>
            </w:pPr>
            <w:r>
              <w:t>Narrative</w:t>
            </w:r>
            <w:r>
              <w:rPr>
                <w:spacing w:val="-6"/>
              </w:rPr>
              <w:t xml:space="preserve"> </w:t>
            </w:r>
            <w:r>
              <w:t>of</w:t>
            </w:r>
            <w:r>
              <w:rPr>
                <w:spacing w:val="-4"/>
              </w:rPr>
              <w:t xml:space="preserve"> </w:t>
            </w:r>
            <w:r>
              <w:t>the</w:t>
            </w:r>
            <w:r>
              <w:rPr>
                <w:spacing w:val="-6"/>
              </w:rPr>
              <w:t xml:space="preserve"> </w:t>
            </w:r>
            <w:r>
              <w:t>activities</w:t>
            </w:r>
            <w:r>
              <w:rPr>
                <w:spacing w:val="-2"/>
              </w:rPr>
              <w:t xml:space="preserve"> </w:t>
            </w:r>
            <w:r>
              <w:t>of</w:t>
            </w:r>
            <w:r>
              <w:rPr>
                <w:spacing w:val="-4"/>
              </w:rPr>
              <w:t xml:space="preserve"> </w:t>
            </w:r>
            <w:r>
              <w:t>the</w:t>
            </w:r>
            <w:r>
              <w:rPr>
                <w:spacing w:val="-6"/>
              </w:rPr>
              <w:t xml:space="preserve"> </w:t>
            </w:r>
            <w:r>
              <w:t>MCO’s</w:t>
            </w:r>
            <w:r>
              <w:rPr>
                <w:spacing w:val="-4"/>
              </w:rPr>
              <w:t xml:space="preserve"> </w:t>
            </w:r>
            <w:r>
              <w:t>Member</w:t>
            </w:r>
            <w:r>
              <w:rPr>
                <w:spacing w:val="-3"/>
              </w:rPr>
              <w:t xml:space="preserve"> </w:t>
            </w:r>
            <w:r>
              <w:t>Advisory</w:t>
            </w:r>
            <w:r>
              <w:rPr>
                <w:spacing w:val="-7"/>
              </w:rPr>
              <w:t xml:space="preserve"> </w:t>
            </w:r>
            <w:r>
              <w:t>Committee</w:t>
            </w:r>
            <w:r>
              <w:rPr>
                <w:spacing w:val="-5"/>
              </w:rPr>
              <w:t xml:space="preserve"> </w:t>
            </w:r>
            <w:r>
              <w:t>as</w:t>
            </w:r>
            <w:r>
              <w:rPr>
                <w:spacing w:val="-58"/>
              </w:rPr>
              <w:t xml:space="preserve"> </w:t>
            </w:r>
            <w:r>
              <w:t>described</w:t>
            </w:r>
            <w:r>
              <w:rPr>
                <w:spacing w:val="-1"/>
              </w:rPr>
              <w:t xml:space="preserve"> </w:t>
            </w:r>
            <w:r>
              <w:t>in Section</w:t>
            </w:r>
            <w:r>
              <w:rPr>
                <w:spacing w:val="-3"/>
              </w:rPr>
              <w:t xml:space="preserve"> </w:t>
            </w:r>
            <w:r>
              <w:t>V.M</w:t>
            </w:r>
            <w:r>
              <w:rPr>
                <w:spacing w:val="-3"/>
              </w:rPr>
              <w:t xml:space="preserve"> </w:t>
            </w:r>
            <w:r>
              <w:t>- Quality</w:t>
            </w:r>
            <w:r>
              <w:rPr>
                <w:spacing w:val="-3"/>
              </w:rPr>
              <w:t xml:space="preserve"> </w:t>
            </w:r>
            <w:r>
              <w:t>Management.</w:t>
            </w:r>
          </w:p>
        </w:tc>
        <w:tc>
          <w:tcPr>
            <w:tcW w:w="2821" w:type="dxa"/>
          </w:tcPr>
          <w:p w14:paraId="7A574DA4" w14:textId="77777777" w:rsidR="00BB6F16" w:rsidRDefault="00084AA6">
            <w:pPr>
              <w:pStyle w:val="TableParagraph"/>
            </w:pPr>
            <w:r>
              <w:t>June</w:t>
            </w:r>
            <w:r>
              <w:rPr>
                <w:spacing w:val="-7"/>
              </w:rPr>
              <w:t xml:space="preserve"> </w:t>
            </w:r>
            <w:r>
              <w:t>30</w:t>
            </w:r>
            <w:r>
              <w:rPr>
                <w:spacing w:val="-7"/>
              </w:rPr>
              <w:t xml:space="preserve"> </w:t>
            </w:r>
            <w:r>
              <w:t>and</w:t>
            </w:r>
            <w:r>
              <w:rPr>
                <w:spacing w:val="-7"/>
              </w:rPr>
              <w:t xml:space="preserve"> </w:t>
            </w:r>
            <w:r>
              <w:t>December</w:t>
            </w:r>
            <w:r>
              <w:rPr>
                <w:spacing w:val="-8"/>
              </w:rPr>
              <w:t xml:space="preserve"> </w:t>
            </w:r>
            <w:r>
              <w:t>31</w:t>
            </w:r>
          </w:p>
        </w:tc>
      </w:tr>
      <w:tr w:rsidR="00BB6F16" w14:paraId="637934FA" w14:textId="77777777">
        <w:trPr>
          <w:trHeight w:val="571"/>
        </w:trPr>
        <w:tc>
          <w:tcPr>
            <w:tcW w:w="4230" w:type="dxa"/>
          </w:tcPr>
          <w:p w14:paraId="7EEB3EB6" w14:textId="77777777" w:rsidR="00BB6F16" w:rsidRDefault="00084AA6">
            <w:pPr>
              <w:pStyle w:val="TableParagraph"/>
            </w:pPr>
            <w:r>
              <w:t>MRO</w:t>
            </w:r>
            <w:r>
              <w:rPr>
                <w:spacing w:val="2"/>
              </w:rPr>
              <w:t xml:space="preserve"> </w:t>
            </w:r>
            <w:r>
              <w:t>Reporting</w:t>
            </w:r>
          </w:p>
        </w:tc>
        <w:tc>
          <w:tcPr>
            <w:tcW w:w="7356" w:type="dxa"/>
          </w:tcPr>
          <w:p w14:paraId="21D1DA56" w14:textId="0DE1AB37" w:rsidR="00BB6F16" w:rsidRDefault="00084AA6">
            <w:pPr>
              <w:pStyle w:val="TableParagraph"/>
              <w:spacing w:before="47" w:line="252" w:lineRule="exact"/>
            </w:pPr>
            <w:r>
              <w:t>Data</w:t>
            </w:r>
            <w:r>
              <w:rPr>
                <w:spacing w:val="-11"/>
              </w:rPr>
              <w:t xml:space="preserve"> </w:t>
            </w:r>
            <w:r>
              <w:t>related</w:t>
            </w:r>
            <w:r>
              <w:rPr>
                <w:spacing w:val="-10"/>
              </w:rPr>
              <w:t xml:space="preserve"> </w:t>
            </w:r>
            <w:r>
              <w:t>to</w:t>
            </w:r>
            <w:r>
              <w:rPr>
                <w:spacing w:val="-10"/>
              </w:rPr>
              <w:t xml:space="preserve"> </w:t>
            </w:r>
            <w:r>
              <w:t>Medicaid</w:t>
            </w:r>
            <w:r>
              <w:rPr>
                <w:spacing w:val="-11"/>
              </w:rPr>
              <w:t xml:space="preserve"> </w:t>
            </w:r>
            <w:r>
              <w:t>mental</w:t>
            </w:r>
            <w:r>
              <w:rPr>
                <w:spacing w:val="-11"/>
              </w:rPr>
              <w:t xml:space="preserve"> </w:t>
            </w:r>
            <w:r>
              <w:t>health</w:t>
            </w:r>
            <w:r>
              <w:rPr>
                <w:spacing w:val="-11"/>
              </w:rPr>
              <w:t xml:space="preserve"> </w:t>
            </w:r>
            <w:r>
              <w:t>authorization</w:t>
            </w:r>
            <w:r>
              <w:rPr>
                <w:spacing w:val="-10"/>
              </w:rPr>
              <w:t xml:space="preserve"> </w:t>
            </w:r>
            <w:r>
              <w:t>requests</w:t>
            </w:r>
            <w:r>
              <w:rPr>
                <w:spacing w:val="-11"/>
              </w:rPr>
              <w:t xml:space="preserve"> </w:t>
            </w:r>
            <w:r>
              <w:t>for</w:t>
            </w:r>
            <w:r>
              <w:rPr>
                <w:spacing w:val="-11"/>
              </w:rPr>
              <w:t xml:space="preserve"> </w:t>
            </w:r>
            <w:r>
              <w:t>all</w:t>
            </w:r>
            <w:r>
              <w:rPr>
                <w:spacing w:val="-58"/>
              </w:rPr>
              <w:t xml:space="preserve"> </w:t>
            </w:r>
            <w:proofErr w:type="gramStart"/>
            <w:r>
              <w:t>members</w:t>
            </w:r>
            <w:proofErr w:type="gramEnd"/>
            <w:r>
              <w:rPr>
                <w:spacing w:val="-5"/>
              </w:rPr>
              <w:t xml:space="preserve"> </w:t>
            </w:r>
            <w:r>
              <w:t>ages</w:t>
            </w:r>
            <w:r>
              <w:rPr>
                <w:spacing w:val="-5"/>
              </w:rPr>
              <w:t xml:space="preserve"> </w:t>
            </w:r>
            <w:r>
              <w:t>19+</w:t>
            </w:r>
            <w:r>
              <w:rPr>
                <w:spacing w:val="-6"/>
              </w:rPr>
              <w:t xml:space="preserve"> </w:t>
            </w:r>
            <w:r>
              <w:t>for</w:t>
            </w:r>
            <w:r>
              <w:rPr>
                <w:spacing w:val="-4"/>
              </w:rPr>
              <w:t xml:space="preserve"> </w:t>
            </w:r>
            <w:r>
              <w:t>Medicaid</w:t>
            </w:r>
            <w:r>
              <w:rPr>
                <w:spacing w:val="-5"/>
              </w:rPr>
              <w:t xml:space="preserve"> </w:t>
            </w:r>
            <w:r>
              <w:t>Rehab</w:t>
            </w:r>
            <w:r>
              <w:rPr>
                <w:spacing w:val="-4"/>
              </w:rPr>
              <w:t xml:space="preserve"> </w:t>
            </w:r>
            <w:r>
              <w:t>Option</w:t>
            </w:r>
            <w:r>
              <w:rPr>
                <w:spacing w:val="-5"/>
              </w:rPr>
              <w:t xml:space="preserve"> </w:t>
            </w:r>
            <w:r>
              <w:t>Services</w:t>
            </w:r>
            <w:r w:rsidR="00F978B7">
              <w:t>.</w:t>
            </w:r>
          </w:p>
        </w:tc>
        <w:tc>
          <w:tcPr>
            <w:tcW w:w="2821" w:type="dxa"/>
          </w:tcPr>
          <w:p w14:paraId="0AB1D65C" w14:textId="77777777" w:rsidR="00BB6F16" w:rsidRDefault="00084AA6">
            <w:pPr>
              <w:pStyle w:val="TableParagraph"/>
            </w:pPr>
            <w:r>
              <w:t>June</w:t>
            </w:r>
            <w:r>
              <w:rPr>
                <w:spacing w:val="-7"/>
              </w:rPr>
              <w:t xml:space="preserve"> </w:t>
            </w:r>
            <w:r>
              <w:t>30</w:t>
            </w:r>
            <w:r>
              <w:rPr>
                <w:spacing w:val="-7"/>
              </w:rPr>
              <w:t xml:space="preserve"> </w:t>
            </w:r>
            <w:r>
              <w:t>and</w:t>
            </w:r>
            <w:r>
              <w:rPr>
                <w:spacing w:val="-7"/>
              </w:rPr>
              <w:t xml:space="preserve"> </w:t>
            </w:r>
            <w:r>
              <w:t>December</w:t>
            </w:r>
            <w:r>
              <w:rPr>
                <w:spacing w:val="-8"/>
              </w:rPr>
              <w:t xml:space="preserve"> </w:t>
            </w:r>
            <w:r>
              <w:t>31</w:t>
            </w:r>
          </w:p>
        </w:tc>
      </w:tr>
      <w:tr w:rsidR="00BB6F16" w:rsidRPr="00BA72AA" w14:paraId="711D7851" w14:textId="77777777">
        <w:trPr>
          <w:trHeight w:val="384"/>
        </w:trPr>
        <w:tc>
          <w:tcPr>
            <w:tcW w:w="4230" w:type="dxa"/>
            <w:shd w:val="clear" w:color="auto" w:fill="E7E6E6"/>
          </w:tcPr>
          <w:p w14:paraId="3BF24572" w14:textId="77777777" w:rsidR="00BB6F16" w:rsidRPr="00BA72AA" w:rsidRDefault="00084AA6">
            <w:pPr>
              <w:pStyle w:val="TableParagraph"/>
              <w:spacing w:before="57"/>
              <w:ind w:left="961"/>
              <w:rPr>
                <w:b/>
              </w:rPr>
            </w:pPr>
            <w:r w:rsidRPr="00BA72AA">
              <w:rPr>
                <w:b/>
              </w:rPr>
              <w:t>Annual</w:t>
            </w:r>
            <w:r w:rsidRPr="00BA72AA">
              <w:rPr>
                <w:b/>
                <w:spacing w:val="-10"/>
              </w:rPr>
              <w:t xml:space="preserve"> </w:t>
            </w:r>
            <w:r w:rsidRPr="00BA72AA">
              <w:rPr>
                <w:b/>
              </w:rPr>
              <w:t>Deliverables</w:t>
            </w:r>
          </w:p>
        </w:tc>
        <w:tc>
          <w:tcPr>
            <w:tcW w:w="7356" w:type="dxa"/>
            <w:shd w:val="clear" w:color="auto" w:fill="E7E6E6"/>
          </w:tcPr>
          <w:p w14:paraId="585EEC19" w14:textId="77777777" w:rsidR="00BB6F16" w:rsidRPr="00BA72AA" w:rsidRDefault="00084AA6">
            <w:pPr>
              <w:pStyle w:val="TableParagraph"/>
              <w:spacing w:before="57"/>
              <w:ind w:left="3052" w:right="3038"/>
              <w:jc w:val="center"/>
              <w:rPr>
                <w:b/>
              </w:rPr>
            </w:pPr>
            <w:r w:rsidRPr="00BA72AA">
              <w:rPr>
                <w:b/>
              </w:rPr>
              <w:t>Description</w:t>
            </w:r>
          </w:p>
        </w:tc>
        <w:tc>
          <w:tcPr>
            <w:tcW w:w="2821" w:type="dxa"/>
            <w:shd w:val="clear" w:color="auto" w:fill="E7E6E6"/>
          </w:tcPr>
          <w:p w14:paraId="4C945213" w14:textId="77777777" w:rsidR="00BB6F16" w:rsidRPr="00B553E0" w:rsidRDefault="00084AA6">
            <w:pPr>
              <w:pStyle w:val="TableParagraph"/>
              <w:spacing w:before="57"/>
              <w:ind w:left="933"/>
              <w:rPr>
                <w:b/>
              </w:rPr>
            </w:pPr>
            <w:r w:rsidRPr="00BA72AA">
              <w:rPr>
                <w:b/>
              </w:rPr>
              <w:t>Due</w:t>
            </w:r>
            <w:r w:rsidRPr="00B553E0">
              <w:rPr>
                <w:b/>
                <w:spacing w:val="-4"/>
              </w:rPr>
              <w:t xml:space="preserve"> </w:t>
            </w:r>
            <w:r w:rsidRPr="00B553E0">
              <w:rPr>
                <w:b/>
              </w:rPr>
              <w:t>Date</w:t>
            </w:r>
          </w:p>
        </w:tc>
      </w:tr>
      <w:tr w:rsidR="00BB6F16" w:rsidRPr="00BA72AA" w14:paraId="048C5EF0" w14:textId="77777777">
        <w:trPr>
          <w:trHeight w:val="363"/>
        </w:trPr>
        <w:tc>
          <w:tcPr>
            <w:tcW w:w="4230" w:type="dxa"/>
          </w:tcPr>
          <w:p w14:paraId="129DBE54" w14:textId="77777777" w:rsidR="00BB6F16" w:rsidRPr="00BA72AA" w:rsidRDefault="00084AA6">
            <w:pPr>
              <w:pStyle w:val="TableParagraph"/>
              <w:spacing w:before="54"/>
            </w:pPr>
            <w:r w:rsidRPr="00BA72AA">
              <w:t>Adult</w:t>
            </w:r>
            <w:r w:rsidRPr="00BA72AA">
              <w:rPr>
                <w:spacing w:val="1"/>
              </w:rPr>
              <w:t xml:space="preserve"> </w:t>
            </w:r>
            <w:r w:rsidRPr="00BA72AA">
              <w:t>Core</w:t>
            </w:r>
            <w:r w:rsidRPr="00BA72AA">
              <w:rPr>
                <w:spacing w:val="2"/>
              </w:rPr>
              <w:t xml:space="preserve"> </w:t>
            </w:r>
            <w:r w:rsidRPr="00BA72AA">
              <w:t>Measures</w:t>
            </w:r>
          </w:p>
        </w:tc>
        <w:tc>
          <w:tcPr>
            <w:tcW w:w="7356" w:type="dxa"/>
          </w:tcPr>
          <w:p w14:paraId="489B5C94" w14:textId="77777777" w:rsidR="00BB6F16" w:rsidRPr="00BA72AA" w:rsidRDefault="00084AA6">
            <w:pPr>
              <w:pStyle w:val="TableParagraph"/>
              <w:spacing w:before="60"/>
            </w:pPr>
            <w:r w:rsidRPr="00BA72AA">
              <w:t>Adult</w:t>
            </w:r>
            <w:r w:rsidRPr="00BA72AA">
              <w:rPr>
                <w:spacing w:val="1"/>
              </w:rPr>
              <w:t xml:space="preserve"> </w:t>
            </w:r>
            <w:r w:rsidRPr="00BA72AA">
              <w:t>Core</w:t>
            </w:r>
            <w:r w:rsidRPr="00BA72AA">
              <w:rPr>
                <w:spacing w:val="2"/>
              </w:rPr>
              <w:t xml:space="preserve"> </w:t>
            </w:r>
            <w:r w:rsidRPr="00BA72AA">
              <w:t>Measures</w:t>
            </w:r>
            <w:r w:rsidRPr="00BA72AA">
              <w:rPr>
                <w:spacing w:val="3"/>
              </w:rPr>
              <w:t xml:space="preserve"> </w:t>
            </w:r>
            <w:r w:rsidRPr="00BA72AA">
              <w:t>results.</w:t>
            </w:r>
          </w:p>
        </w:tc>
        <w:tc>
          <w:tcPr>
            <w:tcW w:w="2821" w:type="dxa"/>
          </w:tcPr>
          <w:p w14:paraId="0B3B7F39" w14:textId="454B53E2" w:rsidR="00BB6F16" w:rsidRPr="00BA72AA" w:rsidRDefault="00EE1908">
            <w:pPr>
              <w:pStyle w:val="TableParagraph"/>
              <w:spacing w:before="54"/>
            </w:pPr>
            <w:r w:rsidRPr="00BA72AA">
              <w:t>Annually;</w:t>
            </w:r>
            <w:r w:rsidRPr="00BA72AA">
              <w:rPr>
                <w:spacing w:val="-12"/>
              </w:rPr>
              <w:t xml:space="preserve"> </w:t>
            </w:r>
            <w:r w:rsidRPr="00BA72AA">
              <w:t>No</w:t>
            </w:r>
            <w:r w:rsidRPr="00BA72AA">
              <w:rPr>
                <w:spacing w:val="-11"/>
              </w:rPr>
              <w:t xml:space="preserve"> </w:t>
            </w:r>
            <w:r w:rsidRPr="00BA72AA">
              <w:t>later</w:t>
            </w:r>
            <w:r w:rsidRPr="00BA72AA">
              <w:rPr>
                <w:spacing w:val="-10"/>
              </w:rPr>
              <w:t xml:space="preserve"> </w:t>
            </w:r>
            <w:r w:rsidRPr="00BA72AA">
              <w:t>than</w:t>
            </w:r>
            <w:r w:rsidRPr="00BA72AA">
              <w:rPr>
                <w:spacing w:val="-58"/>
              </w:rPr>
              <w:t xml:space="preserve"> </w:t>
            </w:r>
            <w:r w:rsidRPr="00BA72AA">
              <w:t xml:space="preserve"> August</w:t>
            </w:r>
            <w:r w:rsidRPr="00BA72AA">
              <w:rPr>
                <w:spacing w:val="-4"/>
              </w:rPr>
              <w:t xml:space="preserve"> </w:t>
            </w:r>
            <w:r w:rsidRPr="00BA72AA">
              <w:t>31</w:t>
            </w:r>
            <w:r w:rsidRPr="00BA72AA">
              <w:rPr>
                <w:vertAlign w:val="superscript"/>
              </w:rPr>
              <w:t>st</w:t>
            </w:r>
            <w:r w:rsidRPr="00BA72AA">
              <w:t xml:space="preserve"> </w:t>
            </w:r>
          </w:p>
        </w:tc>
      </w:tr>
      <w:tr w:rsidR="00BB6F16" w:rsidRPr="00BA72AA" w14:paraId="30905200" w14:textId="77777777">
        <w:trPr>
          <w:trHeight w:val="616"/>
        </w:trPr>
        <w:tc>
          <w:tcPr>
            <w:tcW w:w="4230" w:type="dxa"/>
          </w:tcPr>
          <w:p w14:paraId="1822DDA1" w14:textId="77777777" w:rsidR="00BB6F16" w:rsidRPr="00BA72AA" w:rsidRDefault="00084AA6">
            <w:pPr>
              <w:pStyle w:val="TableParagraph"/>
            </w:pPr>
            <w:r w:rsidRPr="00BA72AA">
              <w:t>Annual</w:t>
            </w:r>
            <w:r w:rsidRPr="00BA72AA">
              <w:rPr>
                <w:spacing w:val="3"/>
              </w:rPr>
              <w:t xml:space="preserve"> </w:t>
            </w:r>
            <w:r w:rsidRPr="00BA72AA">
              <w:t>Program</w:t>
            </w:r>
            <w:r w:rsidRPr="00BA72AA">
              <w:rPr>
                <w:spacing w:val="3"/>
              </w:rPr>
              <w:t xml:space="preserve"> </w:t>
            </w:r>
            <w:r w:rsidRPr="00BA72AA">
              <w:t>Integrity</w:t>
            </w:r>
            <w:r w:rsidRPr="00BA72AA">
              <w:rPr>
                <w:spacing w:val="4"/>
              </w:rPr>
              <w:t xml:space="preserve"> </w:t>
            </w:r>
            <w:r w:rsidRPr="00BA72AA">
              <w:t>Confirmation</w:t>
            </w:r>
          </w:p>
        </w:tc>
        <w:tc>
          <w:tcPr>
            <w:tcW w:w="7356" w:type="dxa"/>
          </w:tcPr>
          <w:p w14:paraId="0C9D250F" w14:textId="1C0AAF06" w:rsidR="00BB6F16" w:rsidRPr="00BA72AA" w:rsidRDefault="00084AA6">
            <w:pPr>
              <w:pStyle w:val="TableParagraph"/>
              <w:spacing w:before="61"/>
            </w:pPr>
            <w:r w:rsidRPr="00BA72AA">
              <w:t>Signed</w:t>
            </w:r>
            <w:r w:rsidRPr="00B553E0">
              <w:rPr>
                <w:spacing w:val="-8"/>
              </w:rPr>
              <w:t xml:space="preserve"> </w:t>
            </w:r>
            <w:r w:rsidRPr="00B553E0">
              <w:t>form</w:t>
            </w:r>
            <w:r w:rsidRPr="00B553E0">
              <w:rPr>
                <w:spacing w:val="-5"/>
              </w:rPr>
              <w:t xml:space="preserve"> </w:t>
            </w:r>
            <w:r w:rsidRPr="00B553E0">
              <w:t>acknowledging</w:t>
            </w:r>
            <w:r w:rsidRPr="00B553E0">
              <w:rPr>
                <w:spacing w:val="-5"/>
              </w:rPr>
              <w:t xml:space="preserve"> </w:t>
            </w:r>
            <w:r w:rsidRPr="00B553E0">
              <w:t>responsibilities</w:t>
            </w:r>
            <w:r w:rsidRPr="00B553E0">
              <w:rPr>
                <w:spacing w:val="-6"/>
              </w:rPr>
              <w:t xml:space="preserve"> </w:t>
            </w:r>
            <w:r w:rsidRPr="00BA72AA">
              <w:t>related</w:t>
            </w:r>
            <w:r w:rsidRPr="00BA72AA">
              <w:rPr>
                <w:spacing w:val="-7"/>
              </w:rPr>
              <w:t xml:space="preserve"> </w:t>
            </w:r>
            <w:r w:rsidRPr="00BA72AA">
              <w:t>to</w:t>
            </w:r>
            <w:r w:rsidRPr="00BA72AA">
              <w:rPr>
                <w:spacing w:val="-8"/>
              </w:rPr>
              <w:t xml:space="preserve"> </w:t>
            </w:r>
            <w:r w:rsidRPr="00BA72AA">
              <w:t>the</w:t>
            </w:r>
            <w:r w:rsidRPr="00BA72AA">
              <w:rPr>
                <w:spacing w:val="-9"/>
              </w:rPr>
              <w:t xml:space="preserve"> </w:t>
            </w:r>
            <w:r w:rsidRPr="00BA72AA">
              <w:t>receipt</w:t>
            </w:r>
            <w:r w:rsidRPr="00BA72AA">
              <w:rPr>
                <w:spacing w:val="-6"/>
              </w:rPr>
              <w:t xml:space="preserve"> </w:t>
            </w:r>
            <w:r w:rsidRPr="00BA72AA">
              <w:t>of</w:t>
            </w:r>
            <w:r w:rsidRPr="00BA72AA">
              <w:rPr>
                <w:spacing w:val="-6"/>
              </w:rPr>
              <w:t xml:space="preserve"> </w:t>
            </w:r>
            <w:r w:rsidRPr="00BA72AA">
              <w:t>State</w:t>
            </w:r>
            <w:r w:rsidRPr="00BA72AA">
              <w:rPr>
                <w:spacing w:val="-58"/>
              </w:rPr>
              <w:t xml:space="preserve"> </w:t>
            </w:r>
            <w:r w:rsidRPr="00BA72AA">
              <w:t>and</w:t>
            </w:r>
            <w:r w:rsidRPr="00BA72AA">
              <w:rPr>
                <w:spacing w:val="-5"/>
              </w:rPr>
              <w:t xml:space="preserve"> </w:t>
            </w:r>
            <w:r w:rsidRPr="00BA72AA">
              <w:t>federal</w:t>
            </w:r>
            <w:r w:rsidRPr="00BA72AA">
              <w:rPr>
                <w:spacing w:val="-3"/>
              </w:rPr>
              <w:t xml:space="preserve"> </w:t>
            </w:r>
            <w:r w:rsidRPr="00BA72AA">
              <w:t>funds</w:t>
            </w:r>
            <w:r w:rsidRPr="00BA72AA">
              <w:rPr>
                <w:spacing w:val="-6"/>
              </w:rPr>
              <w:t xml:space="preserve"> </w:t>
            </w:r>
            <w:r w:rsidRPr="00BA72AA">
              <w:t>as</w:t>
            </w:r>
            <w:r w:rsidRPr="00BA72AA">
              <w:rPr>
                <w:spacing w:val="-2"/>
              </w:rPr>
              <w:t xml:space="preserve"> </w:t>
            </w:r>
            <w:r w:rsidRPr="00BA72AA">
              <w:t>described</w:t>
            </w:r>
            <w:r w:rsidRPr="00BA72AA">
              <w:rPr>
                <w:spacing w:val="-2"/>
              </w:rPr>
              <w:t xml:space="preserve"> </w:t>
            </w:r>
            <w:r w:rsidRPr="00BA72AA">
              <w:t>in</w:t>
            </w:r>
            <w:r w:rsidRPr="00BA72AA">
              <w:rPr>
                <w:spacing w:val="-1"/>
              </w:rPr>
              <w:t xml:space="preserve"> </w:t>
            </w:r>
            <w:r w:rsidRPr="00BA72AA">
              <w:t>Section</w:t>
            </w:r>
            <w:r w:rsidRPr="00BA72AA">
              <w:rPr>
                <w:spacing w:val="-5"/>
              </w:rPr>
              <w:t xml:space="preserve"> </w:t>
            </w:r>
            <w:r w:rsidRPr="00BA72AA">
              <w:t>V.O</w:t>
            </w:r>
            <w:r w:rsidRPr="00BA72AA">
              <w:rPr>
                <w:spacing w:val="-2"/>
              </w:rPr>
              <w:t xml:space="preserve"> </w:t>
            </w:r>
            <w:r w:rsidRPr="00BA72AA">
              <w:t>-</w:t>
            </w:r>
            <w:r w:rsidRPr="00BA72AA">
              <w:rPr>
                <w:spacing w:val="-2"/>
              </w:rPr>
              <w:t xml:space="preserve"> </w:t>
            </w:r>
            <w:r w:rsidRPr="00BA72AA">
              <w:t>Program</w:t>
            </w:r>
            <w:r w:rsidRPr="00BA72AA">
              <w:rPr>
                <w:spacing w:val="-2"/>
              </w:rPr>
              <w:t xml:space="preserve"> </w:t>
            </w:r>
            <w:r w:rsidRPr="00BA72AA">
              <w:t>Integrity.</w:t>
            </w:r>
          </w:p>
        </w:tc>
        <w:tc>
          <w:tcPr>
            <w:tcW w:w="2821" w:type="dxa"/>
          </w:tcPr>
          <w:p w14:paraId="03A37370" w14:textId="42E38B44" w:rsidR="00BB6F16" w:rsidRPr="00BA72AA" w:rsidRDefault="00084AA6">
            <w:pPr>
              <w:pStyle w:val="TableParagraph"/>
            </w:pPr>
            <w:r w:rsidRPr="00BA72AA">
              <w:t>Annually</w:t>
            </w:r>
            <w:r w:rsidR="009849D5">
              <w:t>; No later than December 31</w:t>
            </w:r>
            <w:r w:rsidR="009849D5" w:rsidRPr="00060AD6">
              <w:rPr>
                <w:vertAlign w:val="superscript"/>
              </w:rPr>
              <w:t>st</w:t>
            </w:r>
            <w:r w:rsidR="009849D5">
              <w:t xml:space="preserve"> </w:t>
            </w:r>
          </w:p>
        </w:tc>
      </w:tr>
      <w:tr w:rsidR="00BB6F16" w:rsidRPr="00BA72AA" w14:paraId="5BC79D0C" w14:textId="77777777">
        <w:trPr>
          <w:trHeight w:val="409"/>
        </w:trPr>
        <w:tc>
          <w:tcPr>
            <w:tcW w:w="4230" w:type="dxa"/>
          </w:tcPr>
          <w:p w14:paraId="2BA69A53" w14:textId="6D828112" w:rsidR="00BB6F16" w:rsidRPr="00BA72AA" w:rsidRDefault="00084AA6">
            <w:pPr>
              <w:pStyle w:val="TableParagraph"/>
            </w:pPr>
            <w:r w:rsidRPr="00BA72AA">
              <w:t>CAP</w:t>
            </w:r>
            <w:r w:rsidR="009511A1">
              <w:t xml:space="preserve"> – MCO Providers</w:t>
            </w:r>
          </w:p>
        </w:tc>
        <w:tc>
          <w:tcPr>
            <w:tcW w:w="7356" w:type="dxa"/>
          </w:tcPr>
          <w:p w14:paraId="317B3134" w14:textId="77777777" w:rsidR="00BB6F16" w:rsidRPr="00BA72AA" w:rsidRDefault="00084AA6">
            <w:pPr>
              <w:pStyle w:val="TableParagraph"/>
              <w:spacing w:before="61"/>
            </w:pPr>
            <w:r w:rsidRPr="00BA72AA">
              <w:t>Results</w:t>
            </w:r>
            <w:r w:rsidRPr="00BA72AA">
              <w:rPr>
                <w:spacing w:val="-5"/>
              </w:rPr>
              <w:t xml:space="preserve"> </w:t>
            </w:r>
            <w:r w:rsidRPr="00BA72AA">
              <w:t>and</w:t>
            </w:r>
            <w:r w:rsidRPr="00BA72AA">
              <w:rPr>
                <w:spacing w:val="-5"/>
              </w:rPr>
              <w:t xml:space="preserve"> </w:t>
            </w:r>
            <w:r w:rsidRPr="00BA72AA">
              <w:t>status</w:t>
            </w:r>
            <w:r w:rsidRPr="00BA72AA">
              <w:rPr>
                <w:spacing w:val="-5"/>
              </w:rPr>
              <w:t xml:space="preserve"> </w:t>
            </w:r>
            <w:r w:rsidRPr="00BA72AA">
              <w:t>of</w:t>
            </w:r>
            <w:r w:rsidRPr="00BA72AA">
              <w:rPr>
                <w:spacing w:val="-3"/>
              </w:rPr>
              <w:t xml:space="preserve"> </w:t>
            </w:r>
            <w:r w:rsidRPr="00BA72AA">
              <w:t>all</w:t>
            </w:r>
            <w:r w:rsidRPr="00BA72AA">
              <w:rPr>
                <w:spacing w:val="-6"/>
              </w:rPr>
              <w:t xml:space="preserve"> </w:t>
            </w:r>
            <w:r w:rsidRPr="00BA72AA">
              <w:t>corrective</w:t>
            </w:r>
            <w:r w:rsidRPr="00BA72AA">
              <w:rPr>
                <w:spacing w:val="-6"/>
              </w:rPr>
              <w:t xml:space="preserve"> </w:t>
            </w:r>
            <w:r w:rsidRPr="00BA72AA">
              <w:t>action</w:t>
            </w:r>
            <w:r w:rsidRPr="00BA72AA">
              <w:rPr>
                <w:spacing w:val="-4"/>
              </w:rPr>
              <w:t xml:space="preserve"> </w:t>
            </w:r>
            <w:r w:rsidRPr="00BA72AA">
              <w:t>plans</w:t>
            </w:r>
            <w:r w:rsidRPr="00BA72AA">
              <w:rPr>
                <w:spacing w:val="-4"/>
              </w:rPr>
              <w:t xml:space="preserve"> </w:t>
            </w:r>
            <w:r w:rsidRPr="00BA72AA">
              <w:t>by</w:t>
            </w:r>
            <w:r w:rsidRPr="00BA72AA">
              <w:rPr>
                <w:spacing w:val="-5"/>
              </w:rPr>
              <w:t xml:space="preserve"> </w:t>
            </w:r>
            <w:r w:rsidRPr="00BA72AA">
              <w:t>provider</w:t>
            </w:r>
            <w:r w:rsidRPr="00BA72AA">
              <w:rPr>
                <w:spacing w:val="-4"/>
              </w:rPr>
              <w:t xml:space="preserve"> </w:t>
            </w:r>
            <w:r w:rsidRPr="00BA72AA">
              <w:t>type.</w:t>
            </w:r>
          </w:p>
        </w:tc>
        <w:tc>
          <w:tcPr>
            <w:tcW w:w="2821" w:type="dxa"/>
          </w:tcPr>
          <w:p w14:paraId="5E1B6391" w14:textId="5F401B73" w:rsidR="00BB6F16" w:rsidRPr="00BA72AA" w:rsidRDefault="00084AA6">
            <w:pPr>
              <w:pStyle w:val="TableParagraph"/>
            </w:pPr>
            <w:r w:rsidRPr="00BA72AA">
              <w:t>Annually</w:t>
            </w:r>
            <w:r w:rsidR="009511A1">
              <w:t>; No later than Jan 31</w:t>
            </w:r>
            <w:r w:rsidR="009511A1" w:rsidRPr="0042027C">
              <w:rPr>
                <w:vertAlign w:val="superscript"/>
              </w:rPr>
              <w:t>st</w:t>
            </w:r>
            <w:r w:rsidR="009511A1">
              <w:t xml:space="preserve"> </w:t>
            </w:r>
          </w:p>
        </w:tc>
      </w:tr>
      <w:tr w:rsidR="00BB6F16" w:rsidRPr="00BA72AA" w14:paraId="78E42DCE" w14:textId="77777777">
        <w:trPr>
          <w:trHeight w:val="345"/>
        </w:trPr>
        <w:tc>
          <w:tcPr>
            <w:tcW w:w="4230" w:type="dxa"/>
          </w:tcPr>
          <w:p w14:paraId="13E0BA5E" w14:textId="77777777" w:rsidR="00BB6F16" w:rsidRPr="00BA72AA" w:rsidRDefault="00084AA6">
            <w:pPr>
              <w:pStyle w:val="TableParagraph"/>
            </w:pPr>
            <w:r w:rsidRPr="00BA72AA">
              <w:t>Child</w:t>
            </w:r>
            <w:r w:rsidRPr="00BA72AA">
              <w:rPr>
                <w:spacing w:val="1"/>
              </w:rPr>
              <w:t xml:space="preserve"> </w:t>
            </w:r>
            <w:r w:rsidRPr="00BA72AA">
              <w:t>Core</w:t>
            </w:r>
            <w:r w:rsidRPr="00BA72AA">
              <w:rPr>
                <w:spacing w:val="2"/>
              </w:rPr>
              <w:t xml:space="preserve"> </w:t>
            </w:r>
            <w:r w:rsidRPr="00BA72AA">
              <w:t>Measures</w:t>
            </w:r>
          </w:p>
        </w:tc>
        <w:tc>
          <w:tcPr>
            <w:tcW w:w="7356" w:type="dxa"/>
          </w:tcPr>
          <w:p w14:paraId="2F5A55EE" w14:textId="78627DC5" w:rsidR="00BB6F16" w:rsidRPr="00BA72AA" w:rsidRDefault="00EE1908">
            <w:pPr>
              <w:pStyle w:val="TableParagraph"/>
              <w:spacing w:before="61"/>
            </w:pPr>
            <w:r w:rsidRPr="00BA72AA">
              <w:t>Child Core Measures results.</w:t>
            </w:r>
          </w:p>
        </w:tc>
        <w:tc>
          <w:tcPr>
            <w:tcW w:w="2821" w:type="dxa"/>
          </w:tcPr>
          <w:p w14:paraId="379F64A0" w14:textId="1C400643" w:rsidR="00BB6F16" w:rsidRPr="00BA72AA" w:rsidRDefault="00EE1908">
            <w:pPr>
              <w:pStyle w:val="TableParagraph"/>
            </w:pPr>
            <w:r w:rsidRPr="00BA72AA">
              <w:t>Annually;</w:t>
            </w:r>
            <w:r w:rsidRPr="00BA72AA">
              <w:rPr>
                <w:spacing w:val="-12"/>
              </w:rPr>
              <w:t xml:space="preserve"> </w:t>
            </w:r>
            <w:r w:rsidRPr="00BA72AA">
              <w:t>No</w:t>
            </w:r>
            <w:r w:rsidRPr="00BA72AA">
              <w:rPr>
                <w:spacing w:val="-11"/>
              </w:rPr>
              <w:t xml:space="preserve"> </w:t>
            </w:r>
            <w:r w:rsidRPr="00BA72AA">
              <w:t>later</w:t>
            </w:r>
            <w:r w:rsidRPr="00BA72AA">
              <w:rPr>
                <w:spacing w:val="-10"/>
              </w:rPr>
              <w:t xml:space="preserve"> </w:t>
            </w:r>
            <w:r w:rsidRPr="00BA72AA">
              <w:t>than</w:t>
            </w:r>
            <w:r w:rsidRPr="00BA72AA">
              <w:rPr>
                <w:spacing w:val="-58"/>
              </w:rPr>
              <w:t xml:space="preserve"> </w:t>
            </w:r>
            <w:r w:rsidRPr="00BA72AA">
              <w:t xml:space="preserve"> August</w:t>
            </w:r>
            <w:r w:rsidRPr="00BA72AA">
              <w:rPr>
                <w:spacing w:val="-4"/>
              </w:rPr>
              <w:t xml:space="preserve"> </w:t>
            </w:r>
            <w:r w:rsidRPr="00BA72AA">
              <w:t>31</w:t>
            </w:r>
            <w:r w:rsidRPr="00BA72AA">
              <w:rPr>
                <w:vertAlign w:val="superscript"/>
              </w:rPr>
              <w:t>st</w:t>
            </w:r>
          </w:p>
        </w:tc>
      </w:tr>
      <w:tr w:rsidR="00BB6F16" w:rsidRPr="00BA72AA" w14:paraId="4EC8DF11" w14:textId="77777777">
        <w:trPr>
          <w:trHeight w:val="818"/>
        </w:trPr>
        <w:tc>
          <w:tcPr>
            <w:tcW w:w="4230" w:type="dxa"/>
          </w:tcPr>
          <w:p w14:paraId="64BE3650" w14:textId="77777777" w:rsidR="00BB6F16" w:rsidRPr="00BA72AA" w:rsidRDefault="00084AA6">
            <w:pPr>
              <w:pStyle w:val="TableParagraph"/>
            </w:pPr>
            <w:r w:rsidRPr="00BA72AA">
              <w:t>Direct</w:t>
            </w:r>
            <w:r w:rsidRPr="00BA72AA">
              <w:rPr>
                <w:spacing w:val="3"/>
              </w:rPr>
              <w:t xml:space="preserve"> </w:t>
            </w:r>
            <w:r w:rsidRPr="00BA72AA">
              <w:t>Medical</w:t>
            </w:r>
            <w:r w:rsidRPr="00BA72AA">
              <w:rPr>
                <w:spacing w:val="4"/>
              </w:rPr>
              <w:t xml:space="preserve"> </w:t>
            </w:r>
            <w:r w:rsidRPr="00BA72AA">
              <w:t>Education/Indirect</w:t>
            </w:r>
            <w:r w:rsidRPr="00BA72AA">
              <w:rPr>
                <w:spacing w:val="2"/>
              </w:rPr>
              <w:t xml:space="preserve"> </w:t>
            </w:r>
            <w:r w:rsidRPr="00BA72AA">
              <w:t>Medical</w:t>
            </w:r>
          </w:p>
          <w:p w14:paraId="70368C47" w14:textId="77777777" w:rsidR="00BB6F16" w:rsidRPr="00BA72AA" w:rsidRDefault="00084AA6">
            <w:pPr>
              <w:pStyle w:val="TableParagraph"/>
              <w:spacing w:before="0" w:line="252" w:lineRule="exact"/>
              <w:ind w:right="180"/>
            </w:pPr>
            <w:r w:rsidRPr="00BA72AA">
              <w:t>Education</w:t>
            </w:r>
            <w:r w:rsidRPr="00B553E0">
              <w:rPr>
                <w:spacing w:val="2"/>
              </w:rPr>
              <w:t xml:space="preserve"> </w:t>
            </w:r>
            <w:r w:rsidRPr="00B553E0">
              <w:t>Verification</w:t>
            </w:r>
            <w:r w:rsidRPr="00B553E0">
              <w:rPr>
                <w:spacing w:val="7"/>
              </w:rPr>
              <w:t xml:space="preserve"> </w:t>
            </w:r>
            <w:r w:rsidRPr="00B553E0">
              <w:t>–</w:t>
            </w:r>
            <w:r w:rsidRPr="00B553E0">
              <w:rPr>
                <w:spacing w:val="3"/>
              </w:rPr>
              <w:t xml:space="preserve"> </w:t>
            </w:r>
            <w:r w:rsidRPr="00B553E0">
              <w:t>In</w:t>
            </w:r>
            <w:r w:rsidRPr="00B553E0">
              <w:rPr>
                <w:spacing w:val="2"/>
              </w:rPr>
              <w:t xml:space="preserve"> </w:t>
            </w:r>
            <w:r w:rsidRPr="00BA72AA">
              <w:t>accordance</w:t>
            </w:r>
            <w:r w:rsidRPr="00BA72AA">
              <w:rPr>
                <w:spacing w:val="-58"/>
              </w:rPr>
              <w:t xml:space="preserve"> </w:t>
            </w:r>
            <w:r w:rsidRPr="00BA72AA">
              <w:t>with</w:t>
            </w:r>
            <w:r w:rsidRPr="00BA72AA">
              <w:rPr>
                <w:spacing w:val="1"/>
              </w:rPr>
              <w:t xml:space="preserve"> </w:t>
            </w:r>
            <w:r w:rsidRPr="00BA72AA">
              <w:t>471 NAC</w:t>
            </w:r>
          </w:p>
        </w:tc>
        <w:tc>
          <w:tcPr>
            <w:tcW w:w="7356" w:type="dxa"/>
          </w:tcPr>
          <w:p w14:paraId="47E8AD43" w14:textId="729D5624" w:rsidR="00BB6F16" w:rsidRDefault="00084AA6">
            <w:pPr>
              <w:pStyle w:val="TableParagraph"/>
              <w:spacing w:before="61"/>
            </w:pPr>
            <w:r w:rsidRPr="00BA72AA">
              <w:t>For</w:t>
            </w:r>
            <w:r w:rsidRPr="00BA72AA">
              <w:rPr>
                <w:spacing w:val="-5"/>
              </w:rPr>
              <w:t xml:space="preserve"> </w:t>
            </w:r>
            <w:r w:rsidRPr="00BA72AA">
              <w:t>the</w:t>
            </w:r>
            <w:r w:rsidRPr="00BA72AA">
              <w:rPr>
                <w:spacing w:val="-3"/>
              </w:rPr>
              <w:t xml:space="preserve"> </w:t>
            </w:r>
            <w:r w:rsidRPr="00BA72AA">
              <w:t>state</w:t>
            </w:r>
            <w:r w:rsidRPr="00BA72AA">
              <w:rPr>
                <w:spacing w:val="-7"/>
              </w:rPr>
              <w:t xml:space="preserve"> </w:t>
            </w:r>
            <w:r w:rsidRPr="00BA72AA">
              <w:t>fiscal</w:t>
            </w:r>
            <w:r w:rsidRPr="00BA72AA">
              <w:rPr>
                <w:spacing w:val="-7"/>
              </w:rPr>
              <w:t xml:space="preserve"> </w:t>
            </w:r>
            <w:r w:rsidRPr="00BA72AA">
              <w:t>year,</w:t>
            </w:r>
            <w:r w:rsidRPr="00BA72AA">
              <w:rPr>
                <w:spacing w:val="-3"/>
              </w:rPr>
              <w:t xml:space="preserve"> </w:t>
            </w:r>
            <w:r w:rsidRPr="00BA72AA">
              <w:t>financial</w:t>
            </w:r>
            <w:r w:rsidRPr="00BA72AA">
              <w:rPr>
                <w:spacing w:val="-4"/>
              </w:rPr>
              <w:t xml:space="preserve"> </w:t>
            </w:r>
            <w:r w:rsidRPr="00BA72AA">
              <w:t>information</w:t>
            </w:r>
            <w:r w:rsidRPr="00BA72AA">
              <w:rPr>
                <w:spacing w:val="-4"/>
              </w:rPr>
              <w:t xml:space="preserve"> </w:t>
            </w:r>
            <w:r w:rsidRPr="00BA72AA">
              <w:t>on</w:t>
            </w:r>
            <w:r w:rsidRPr="00BA72AA">
              <w:rPr>
                <w:spacing w:val="-4"/>
              </w:rPr>
              <w:t xml:space="preserve"> </w:t>
            </w:r>
            <w:r w:rsidRPr="00BA72AA">
              <w:t>direct</w:t>
            </w:r>
            <w:r w:rsidRPr="00BA72AA">
              <w:rPr>
                <w:spacing w:val="-2"/>
              </w:rPr>
              <w:t xml:space="preserve"> </w:t>
            </w:r>
            <w:r w:rsidRPr="00BA72AA">
              <w:t>and</w:t>
            </w:r>
            <w:r w:rsidRPr="00BA72AA">
              <w:rPr>
                <w:spacing w:val="-5"/>
              </w:rPr>
              <w:t xml:space="preserve"> </w:t>
            </w:r>
            <w:r w:rsidRPr="00BA72AA">
              <w:t>indirect</w:t>
            </w:r>
            <w:r w:rsidRPr="00BA72AA">
              <w:rPr>
                <w:spacing w:val="-4"/>
              </w:rPr>
              <w:t xml:space="preserve"> </w:t>
            </w:r>
            <w:r w:rsidRPr="00BA72AA">
              <w:t>medical</w:t>
            </w:r>
            <w:r w:rsidRPr="00BA72AA">
              <w:rPr>
                <w:spacing w:val="-58"/>
              </w:rPr>
              <w:t xml:space="preserve"> </w:t>
            </w:r>
            <w:r w:rsidR="00A4656A" w:rsidRPr="00BA72AA">
              <w:rPr>
                <w:spacing w:val="-58"/>
              </w:rPr>
              <w:t xml:space="preserve"> </w:t>
            </w:r>
            <w:r w:rsidR="00C131D9">
              <w:rPr>
                <w:spacing w:val="-58"/>
              </w:rPr>
              <w:t xml:space="preserve"> </w:t>
            </w:r>
            <w:r w:rsidR="00C131D9">
              <w:rPr>
                <w:spacing w:val="-2"/>
              </w:rPr>
              <w:t xml:space="preserve">education costs </w:t>
            </w:r>
            <w:r w:rsidRPr="00BA72AA">
              <w:t>as</w:t>
            </w:r>
            <w:r w:rsidRPr="00BA72AA">
              <w:rPr>
                <w:spacing w:val="-3"/>
              </w:rPr>
              <w:t xml:space="preserve"> </w:t>
            </w:r>
            <w:r w:rsidRPr="00BA72AA">
              <w:t>required</w:t>
            </w:r>
            <w:r w:rsidRPr="00BA72AA">
              <w:rPr>
                <w:spacing w:val="-1"/>
              </w:rPr>
              <w:t xml:space="preserve"> </w:t>
            </w:r>
            <w:r w:rsidRPr="00BA72AA">
              <w:t>by</w:t>
            </w:r>
            <w:r w:rsidRPr="00BA72AA">
              <w:rPr>
                <w:spacing w:val="-2"/>
              </w:rPr>
              <w:t xml:space="preserve"> </w:t>
            </w:r>
            <w:r w:rsidRPr="00BA72AA">
              <w:t>MLTC</w:t>
            </w:r>
            <w:r w:rsidRPr="00BA72AA">
              <w:rPr>
                <w:spacing w:val="-2"/>
              </w:rPr>
              <w:t xml:space="preserve"> </w:t>
            </w:r>
            <w:r w:rsidRPr="00BA72AA">
              <w:t>in</w:t>
            </w:r>
            <w:r w:rsidRPr="00BA72AA">
              <w:rPr>
                <w:spacing w:val="-1"/>
              </w:rPr>
              <w:t xml:space="preserve"> </w:t>
            </w:r>
            <w:r w:rsidRPr="00BA72AA">
              <w:t>accordance</w:t>
            </w:r>
            <w:r w:rsidRPr="00BA72AA">
              <w:rPr>
                <w:spacing w:val="-2"/>
              </w:rPr>
              <w:t xml:space="preserve"> </w:t>
            </w:r>
            <w:r w:rsidRPr="00BA72AA">
              <w:t>with</w:t>
            </w:r>
            <w:r w:rsidRPr="00BA72AA">
              <w:rPr>
                <w:spacing w:val="-1"/>
              </w:rPr>
              <w:t xml:space="preserve"> </w:t>
            </w:r>
            <w:r w:rsidRPr="00BA72AA">
              <w:t>471</w:t>
            </w:r>
            <w:r w:rsidRPr="00BA72AA">
              <w:rPr>
                <w:spacing w:val="-1"/>
              </w:rPr>
              <w:t xml:space="preserve"> </w:t>
            </w:r>
            <w:r w:rsidRPr="00BA72AA">
              <w:t>NAC.</w:t>
            </w:r>
          </w:p>
          <w:p w14:paraId="28CABDB4" w14:textId="77777777" w:rsidR="00C131D9" w:rsidRDefault="00C131D9">
            <w:pPr>
              <w:pStyle w:val="TableParagraph"/>
              <w:spacing w:before="61"/>
            </w:pPr>
          </w:p>
          <w:p w14:paraId="77B06B3D" w14:textId="444BBE27" w:rsidR="00C131D9" w:rsidRPr="00BA72AA" w:rsidRDefault="00C131D9">
            <w:pPr>
              <w:pStyle w:val="TableParagraph"/>
              <w:spacing w:before="61"/>
            </w:pPr>
          </w:p>
        </w:tc>
        <w:tc>
          <w:tcPr>
            <w:tcW w:w="2821" w:type="dxa"/>
          </w:tcPr>
          <w:p w14:paraId="460EEF48" w14:textId="77777777" w:rsidR="00BB6F16" w:rsidRPr="00BA72AA" w:rsidRDefault="00084AA6">
            <w:pPr>
              <w:pStyle w:val="TableParagraph"/>
            </w:pPr>
            <w:r w:rsidRPr="00BA72AA">
              <w:t>Annually;</w:t>
            </w:r>
            <w:r w:rsidRPr="00BA72AA">
              <w:rPr>
                <w:spacing w:val="-10"/>
              </w:rPr>
              <w:t xml:space="preserve"> </w:t>
            </w:r>
            <w:r w:rsidRPr="00BA72AA">
              <w:t>No</w:t>
            </w:r>
            <w:r w:rsidRPr="00BA72AA">
              <w:rPr>
                <w:spacing w:val="-9"/>
              </w:rPr>
              <w:t xml:space="preserve"> </w:t>
            </w:r>
            <w:r w:rsidRPr="00BA72AA">
              <w:t>later</w:t>
            </w:r>
            <w:r w:rsidRPr="00BA72AA">
              <w:rPr>
                <w:spacing w:val="-8"/>
              </w:rPr>
              <w:t xml:space="preserve"> </w:t>
            </w:r>
            <w:r w:rsidRPr="00BA72AA">
              <w:t>than</w:t>
            </w:r>
          </w:p>
          <w:p w14:paraId="45FE7B31" w14:textId="656B44ED" w:rsidR="00BB6F16" w:rsidRPr="00BA72AA" w:rsidRDefault="00084AA6">
            <w:pPr>
              <w:pStyle w:val="TableParagraph"/>
              <w:spacing w:before="0" w:line="252" w:lineRule="exact"/>
              <w:ind w:right="97"/>
            </w:pPr>
            <w:r w:rsidRPr="00BA72AA">
              <w:t>March</w:t>
            </w:r>
            <w:r w:rsidRPr="00BA72AA">
              <w:rPr>
                <w:spacing w:val="-11"/>
              </w:rPr>
              <w:t xml:space="preserve"> </w:t>
            </w:r>
            <w:r w:rsidRPr="00BA72AA">
              <w:t>31</w:t>
            </w:r>
            <w:r w:rsidR="009511A1">
              <w:t>th</w:t>
            </w:r>
            <w:r w:rsidRPr="00BA72AA">
              <w:t>,</w:t>
            </w:r>
            <w:r w:rsidRPr="00BA72AA">
              <w:rPr>
                <w:spacing w:val="-11"/>
              </w:rPr>
              <w:t xml:space="preserve"> </w:t>
            </w:r>
            <w:r w:rsidRPr="00BA72AA">
              <w:t>State</w:t>
            </w:r>
            <w:r w:rsidRPr="00BA72AA">
              <w:rPr>
                <w:spacing w:val="-11"/>
              </w:rPr>
              <w:t xml:space="preserve"> </w:t>
            </w:r>
            <w:r w:rsidRPr="00BA72AA">
              <w:t>initiates</w:t>
            </w:r>
            <w:r w:rsidRPr="00BA72AA">
              <w:rPr>
                <w:spacing w:val="-10"/>
              </w:rPr>
              <w:t xml:space="preserve"> </w:t>
            </w:r>
            <w:r w:rsidRPr="00BA72AA">
              <w:t>the</w:t>
            </w:r>
            <w:r w:rsidRPr="00BA72AA">
              <w:rPr>
                <w:spacing w:val="-58"/>
              </w:rPr>
              <w:t xml:space="preserve"> </w:t>
            </w:r>
            <w:r w:rsidRPr="00BA72AA">
              <w:t>request</w:t>
            </w:r>
          </w:p>
        </w:tc>
      </w:tr>
      <w:tr w:rsidR="00BB6F16" w:rsidRPr="00BA72AA" w14:paraId="000405D8" w14:textId="77777777">
        <w:trPr>
          <w:trHeight w:val="570"/>
        </w:trPr>
        <w:tc>
          <w:tcPr>
            <w:tcW w:w="4230" w:type="dxa"/>
          </w:tcPr>
          <w:p w14:paraId="0B2267F8" w14:textId="77777777" w:rsidR="00BB6F16" w:rsidRPr="00BA72AA" w:rsidRDefault="00084AA6">
            <w:pPr>
              <w:pStyle w:val="TableParagraph"/>
              <w:spacing w:before="46" w:line="252" w:lineRule="exact"/>
            </w:pPr>
            <w:r w:rsidRPr="00BA72AA">
              <w:t>Fraud,</w:t>
            </w:r>
            <w:r w:rsidRPr="00BA72AA">
              <w:rPr>
                <w:spacing w:val="2"/>
              </w:rPr>
              <w:t xml:space="preserve"> </w:t>
            </w:r>
            <w:r w:rsidRPr="00BA72AA">
              <w:t>Waste,</w:t>
            </w:r>
            <w:r w:rsidRPr="00BA72AA">
              <w:rPr>
                <w:spacing w:val="1"/>
              </w:rPr>
              <w:t xml:space="preserve"> </w:t>
            </w:r>
            <w:r w:rsidRPr="00BA72AA">
              <w:t>Abuse,</w:t>
            </w:r>
            <w:r w:rsidRPr="00BA72AA">
              <w:rPr>
                <w:spacing w:val="2"/>
              </w:rPr>
              <w:t xml:space="preserve"> </w:t>
            </w:r>
            <w:r w:rsidRPr="00BA72AA">
              <w:t>and</w:t>
            </w:r>
            <w:r w:rsidRPr="00BA72AA">
              <w:rPr>
                <w:spacing w:val="1"/>
              </w:rPr>
              <w:t xml:space="preserve"> </w:t>
            </w:r>
            <w:r w:rsidRPr="00BA72AA">
              <w:t>Erroneous</w:t>
            </w:r>
            <w:r w:rsidRPr="00BA72AA">
              <w:rPr>
                <w:spacing w:val="-58"/>
              </w:rPr>
              <w:t xml:space="preserve"> </w:t>
            </w:r>
            <w:r w:rsidRPr="00BA72AA">
              <w:t>Payments</w:t>
            </w:r>
            <w:r w:rsidRPr="00BA72AA">
              <w:rPr>
                <w:spacing w:val="1"/>
              </w:rPr>
              <w:t xml:space="preserve"> </w:t>
            </w:r>
            <w:r w:rsidRPr="00BA72AA">
              <w:t>Annual</w:t>
            </w:r>
            <w:r w:rsidRPr="00BA72AA">
              <w:rPr>
                <w:spacing w:val="1"/>
              </w:rPr>
              <w:t xml:space="preserve"> </w:t>
            </w:r>
            <w:r w:rsidRPr="00BA72AA">
              <w:t>Plan</w:t>
            </w:r>
          </w:p>
        </w:tc>
        <w:tc>
          <w:tcPr>
            <w:tcW w:w="7356" w:type="dxa"/>
          </w:tcPr>
          <w:p w14:paraId="41FB51F0" w14:textId="16B1468C" w:rsidR="00BB6F16" w:rsidRPr="009511A1" w:rsidRDefault="00084AA6">
            <w:pPr>
              <w:pStyle w:val="TableParagraph"/>
              <w:spacing w:before="46" w:line="252" w:lineRule="exact"/>
            </w:pPr>
            <w:r w:rsidRPr="009511A1">
              <w:t>Compliance</w:t>
            </w:r>
            <w:r w:rsidRPr="009511A1">
              <w:rPr>
                <w:spacing w:val="-6"/>
              </w:rPr>
              <w:t xml:space="preserve"> </w:t>
            </w:r>
            <w:r w:rsidRPr="009511A1">
              <w:t>plan</w:t>
            </w:r>
            <w:r w:rsidRPr="009511A1">
              <w:rPr>
                <w:spacing w:val="-6"/>
              </w:rPr>
              <w:t xml:space="preserve"> </w:t>
            </w:r>
            <w:r w:rsidRPr="009511A1">
              <w:t>addressing</w:t>
            </w:r>
            <w:r w:rsidRPr="009511A1">
              <w:rPr>
                <w:spacing w:val="-5"/>
              </w:rPr>
              <w:t xml:space="preserve"> </w:t>
            </w:r>
            <w:r w:rsidRPr="009511A1">
              <w:t>requirements</w:t>
            </w:r>
            <w:r w:rsidRPr="009511A1">
              <w:rPr>
                <w:spacing w:val="-6"/>
              </w:rPr>
              <w:t xml:space="preserve"> </w:t>
            </w:r>
            <w:r w:rsidRPr="009511A1">
              <w:t>outlined</w:t>
            </w:r>
            <w:r w:rsidRPr="009511A1">
              <w:rPr>
                <w:spacing w:val="-5"/>
              </w:rPr>
              <w:t xml:space="preserve"> </w:t>
            </w:r>
            <w:r w:rsidRPr="009511A1">
              <w:t>in</w:t>
            </w:r>
            <w:r w:rsidRPr="009511A1">
              <w:rPr>
                <w:spacing w:val="-5"/>
              </w:rPr>
              <w:t xml:space="preserve"> </w:t>
            </w:r>
            <w:r w:rsidRPr="009511A1">
              <w:t>Section</w:t>
            </w:r>
            <w:r w:rsidRPr="009511A1">
              <w:rPr>
                <w:spacing w:val="-8"/>
              </w:rPr>
              <w:t xml:space="preserve"> </w:t>
            </w:r>
            <w:r w:rsidRPr="009511A1">
              <w:t>V.O</w:t>
            </w:r>
            <w:r w:rsidRPr="009511A1">
              <w:rPr>
                <w:spacing w:val="-5"/>
              </w:rPr>
              <w:t xml:space="preserve"> </w:t>
            </w:r>
            <w:r w:rsidRPr="009511A1">
              <w:t>-</w:t>
            </w:r>
            <w:r w:rsidRPr="009511A1">
              <w:rPr>
                <w:spacing w:val="-58"/>
              </w:rPr>
              <w:t xml:space="preserve"> </w:t>
            </w:r>
            <w:r w:rsidRPr="009511A1">
              <w:t>Program</w:t>
            </w:r>
            <w:r w:rsidRPr="009511A1">
              <w:rPr>
                <w:spacing w:val="-4"/>
              </w:rPr>
              <w:t xml:space="preserve"> </w:t>
            </w:r>
            <w:r w:rsidRPr="009511A1">
              <w:t>Integrity</w:t>
            </w:r>
            <w:r w:rsidR="009511A1" w:rsidRPr="009511A1">
              <w:t xml:space="preserve"> and 42 CFR 438.608</w:t>
            </w:r>
          </w:p>
        </w:tc>
        <w:tc>
          <w:tcPr>
            <w:tcW w:w="2821" w:type="dxa"/>
          </w:tcPr>
          <w:p w14:paraId="61832A8B" w14:textId="6860D6D6" w:rsidR="00BB6F16" w:rsidRPr="00BA72AA" w:rsidRDefault="00084AA6">
            <w:pPr>
              <w:pStyle w:val="TableParagraph"/>
            </w:pPr>
            <w:r w:rsidRPr="00BA72AA">
              <w:t>Annually</w:t>
            </w:r>
            <w:r w:rsidR="009511A1">
              <w:t>; No later than Feb 15</w:t>
            </w:r>
            <w:r w:rsidR="009511A1" w:rsidRPr="0042027C">
              <w:rPr>
                <w:vertAlign w:val="superscript"/>
              </w:rPr>
              <w:t>th</w:t>
            </w:r>
            <w:r w:rsidR="009511A1">
              <w:t xml:space="preserve"> </w:t>
            </w:r>
          </w:p>
        </w:tc>
      </w:tr>
      <w:tr w:rsidR="00BB6F16" w14:paraId="6F61E9E9" w14:textId="77777777">
        <w:trPr>
          <w:trHeight w:val="364"/>
        </w:trPr>
        <w:tc>
          <w:tcPr>
            <w:tcW w:w="4230" w:type="dxa"/>
          </w:tcPr>
          <w:p w14:paraId="3560DFCC" w14:textId="77777777" w:rsidR="00BB6F16" w:rsidRPr="00BA72AA" w:rsidRDefault="00084AA6">
            <w:pPr>
              <w:pStyle w:val="TableParagraph"/>
            </w:pPr>
            <w:r w:rsidRPr="00BA72AA">
              <w:t>HEDIS</w:t>
            </w:r>
            <w:r w:rsidRPr="00BA72AA">
              <w:rPr>
                <w:spacing w:val="2"/>
              </w:rPr>
              <w:t xml:space="preserve"> </w:t>
            </w:r>
            <w:r w:rsidRPr="00BA72AA">
              <w:t>Report</w:t>
            </w:r>
          </w:p>
        </w:tc>
        <w:tc>
          <w:tcPr>
            <w:tcW w:w="7356" w:type="dxa"/>
          </w:tcPr>
          <w:p w14:paraId="60767504" w14:textId="77777777" w:rsidR="00BB6F16" w:rsidRPr="00BA72AA" w:rsidRDefault="00084AA6">
            <w:pPr>
              <w:pStyle w:val="TableParagraph"/>
              <w:spacing w:before="61"/>
            </w:pPr>
            <w:r w:rsidRPr="00BA72AA">
              <w:t>HEDIS</w:t>
            </w:r>
            <w:r w:rsidRPr="00BA72AA">
              <w:rPr>
                <w:spacing w:val="3"/>
              </w:rPr>
              <w:t xml:space="preserve"> </w:t>
            </w:r>
            <w:r w:rsidRPr="00BA72AA">
              <w:t>results.</w:t>
            </w:r>
          </w:p>
        </w:tc>
        <w:tc>
          <w:tcPr>
            <w:tcW w:w="2821" w:type="dxa"/>
          </w:tcPr>
          <w:p w14:paraId="3B74154C" w14:textId="56998093" w:rsidR="00BB6F16" w:rsidRDefault="00084AA6">
            <w:pPr>
              <w:pStyle w:val="TableParagraph"/>
            </w:pPr>
            <w:r w:rsidRPr="00BA72AA">
              <w:t>Annually</w:t>
            </w:r>
            <w:r w:rsidRPr="00BA72AA">
              <w:rPr>
                <w:spacing w:val="-8"/>
              </w:rPr>
              <w:t xml:space="preserve"> </w:t>
            </w:r>
            <w:r w:rsidRPr="00BA72AA">
              <w:t>by</w:t>
            </w:r>
            <w:r w:rsidRPr="00BA72AA">
              <w:rPr>
                <w:spacing w:val="-8"/>
              </w:rPr>
              <w:t xml:space="preserve"> </w:t>
            </w:r>
            <w:r w:rsidRPr="00BA72AA">
              <w:t>June</w:t>
            </w:r>
            <w:r w:rsidRPr="00BA72AA">
              <w:rPr>
                <w:spacing w:val="-7"/>
              </w:rPr>
              <w:t xml:space="preserve"> </w:t>
            </w:r>
            <w:r w:rsidRPr="00BA72AA">
              <w:t>30</w:t>
            </w:r>
            <w:r w:rsidR="009511A1" w:rsidRPr="0042027C">
              <w:rPr>
                <w:vertAlign w:val="superscript"/>
              </w:rPr>
              <w:t>th</w:t>
            </w:r>
            <w:r w:rsidR="009511A1">
              <w:t xml:space="preserve"> </w:t>
            </w:r>
          </w:p>
        </w:tc>
      </w:tr>
      <w:tr w:rsidR="00BB6F16" w14:paraId="07E7A65D" w14:textId="77777777">
        <w:trPr>
          <w:trHeight w:val="1076"/>
        </w:trPr>
        <w:tc>
          <w:tcPr>
            <w:tcW w:w="4230" w:type="dxa"/>
          </w:tcPr>
          <w:p w14:paraId="1A577FAA" w14:textId="77777777" w:rsidR="00BB6F16" w:rsidRDefault="00084AA6">
            <w:pPr>
              <w:pStyle w:val="TableParagraph"/>
            </w:pPr>
            <w:r>
              <w:t>LB</w:t>
            </w:r>
            <w:r>
              <w:rPr>
                <w:spacing w:val="2"/>
              </w:rPr>
              <w:t xml:space="preserve"> </w:t>
            </w:r>
            <w:r>
              <w:t>1160</w:t>
            </w:r>
            <w:r>
              <w:rPr>
                <w:spacing w:val="1"/>
              </w:rPr>
              <w:t xml:space="preserve"> </w:t>
            </w:r>
            <w:r>
              <w:t>Legislative</w:t>
            </w:r>
            <w:r>
              <w:rPr>
                <w:spacing w:val="2"/>
              </w:rPr>
              <w:t xml:space="preserve"> </w:t>
            </w:r>
            <w:r>
              <w:t>Report</w:t>
            </w:r>
          </w:p>
        </w:tc>
        <w:tc>
          <w:tcPr>
            <w:tcW w:w="7356" w:type="dxa"/>
          </w:tcPr>
          <w:p w14:paraId="29C96584" w14:textId="77777777" w:rsidR="00BB6F16" w:rsidRDefault="00084AA6">
            <w:pPr>
              <w:pStyle w:val="TableParagraph"/>
              <w:spacing w:before="61"/>
              <w:ind w:right="147"/>
            </w:pPr>
            <w:r>
              <w:t>Number of state wards receiving behavioral health services from July 1</w:t>
            </w:r>
            <w:r>
              <w:rPr>
                <w:spacing w:val="1"/>
              </w:rPr>
              <w:t xml:space="preserve"> </w:t>
            </w:r>
            <w:r>
              <w:t>through June 30 immediately preceding the date of the current report;</w:t>
            </w:r>
            <w:r>
              <w:rPr>
                <w:spacing w:val="1"/>
              </w:rPr>
              <w:t xml:space="preserve"> </w:t>
            </w:r>
            <w:r>
              <w:t>percentage</w:t>
            </w:r>
            <w:r>
              <w:rPr>
                <w:spacing w:val="-2"/>
              </w:rPr>
              <w:t xml:space="preserve"> </w:t>
            </w:r>
            <w:r>
              <w:t>of</w:t>
            </w:r>
            <w:r>
              <w:rPr>
                <w:spacing w:val="-2"/>
              </w:rPr>
              <w:t xml:space="preserve"> </w:t>
            </w:r>
            <w:r>
              <w:t>children</w:t>
            </w:r>
            <w:r>
              <w:rPr>
                <w:spacing w:val="-1"/>
              </w:rPr>
              <w:t xml:space="preserve"> </w:t>
            </w:r>
            <w:r>
              <w:t>denied Medicaid</w:t>
            </w:r>
            <w:r>
              <w:rPr>
                <w:spacing w:val="-1"/>
              </w:rPr>
              <w:t xml:space="preserve"> </w:t>
            </w:r>
            <w:r>
              <w:t>reimbursed</w:t>
            </w:r>
            <w:r>
              <w:rPr>
                <w:spacing w:val="-1"/>
              </w:rPr>
              <w:t xml:space="preserve"> </w:t>
            </w:r>
            <w:r>
              <w:t>services and</w:t>
            </w:r>
            <w:r>
              <w:rPr>
                <w:spacing w:val="-1"/>
              </w:rPr>
              <w:t xml:space="preserve"> </w:t>
            </w:r>
            <w:r>
              <w:t>the</w:t>
            </w:r>
            <w:r>
              <w:rPr>
                <w:spacing w:val="-1"/>
              </w:rPr>
              <w:t xml:space="preserve"> </w:t>
            </w:r>
            <w:r>
              <w:t>level</w:t>
            </w:r>
          </w:p>
          <w:p w14:paraId="2E483ABE" w14:textId="77777777" w:rsidR="00BB6F16" w:rsidRDefault="00084AA6">
            <w:pPr>
              <w:pStyle w:val="TableParagraph"/>
              <w:spacing w:before="0" w:line="237" w:lineRule="exact"/>
            </w:pPr>
            <w:proofErr w:type="gramStart"/>
            <w:r>
              <w:t>of</w:t>
            </w:r>
            <w:proofErr w:type="gramEnd"/>
            <w:r>
              <w:rPr>
                <w:spacing w:val="-1"/>
              </w:rPr>
              <w:t xml:space="preserve"> </w:t>
            </w:r>
            <w:r>
              <w:t>placement</w:t>
            </w:r>
            <w:r>
              <w:rPr>
                <w:spacing w:val="-1"/>
              </w:rPr>
              <w:t xml:space="preserve"> </w:t>
            </w:r>
            <w:r>
              <w:t>requested; and</w:t>
            </w:r>
            <w:r>
              <w:rPr>
                <w:spacing w:val="-3"/>
              </w:rPr>
              <w:t xml:space="preserve"> </w:t>
            </w:r>
            <w:r>
              <w:t>children in</w:t>
            </w:r>
            <w:r>
              <w:rPr>
                <w:spacing w:val="-1"/>
              </w:rPr>
              <w:t xml:space="preserve"> </w:t>
            </w:r>
            <w:r>
              <w:t>residential</w:t>
            </w:r>
            <w:r>
              <w:rPr>
                <w:spacing w:val="-1"/>
              </w:rPr>
              <w:t xml:space="preserve"> </w:t>
            </w:r>
            <w:r>
              <w:t>treatment.</w:t>
            </w:r>
          </w:p>
        </w:tc>
        <w:tc>
          <w:tcPr>
            <w:tcW w:w="2821" w:type="dxa"/>
          </w:tcPr>
          <w:p w14:paraId="240250EF" w14:textId="701BFCEC" w:rsidR="00BB6F16" w:rsidRDefault="00084AA6">
            <w:pPr>
              <w:pStyle w:val="TableParagraph"/>
              <w:ind w:right="589"/>
            </w:pPr>
            <w:r>
              <w:t>Annually;</w:t>
            </w:r>
            <w:r>
              <w:rPr>
                <w:spacing w:val="-12"/>
              </w:rPr>
              <w:t xml:space="preserve"> </w:t>
            </w:r>
            <w:r>
              <w:t>No</w:t>
            </w:r>
            <w:r>
              <w:rPr>
                <w:spacing w:val="-11"/>
              </w:rPr>
              <w:t xml:space="preserve"> </w:t>
            </w:r>
            <w:r>
              <w:t>later</w:t>
            </w:r>
            <w:r>
              <w:rPr>
                <w:spacing w:val="-10"/>
              </w:rPr>
              <w:t xml:space="preserve"> </w:t>
            </w:r>
            <w:r>
              <w:t>than</w:t>
            </w:r>
            <w:r>
              <w:rPr>
                <w:spacing w:val="-58"/>
              </w:rPr>
              <w:t xml:space="preserve"> </w:t>
            </w:r>
            <w:r>
              <w:t>September</w:t>
            </w:r>
            <w:r>
              <w:rPr>
                <w:spacing w:val="-4"/>
              </w:rPr>
              <w:t xml:space="preserve"> </w:t>
            </w:r>
            <w:r>
              <w:t>10</w:t>
            </w:r>
            <w:r w:rsidR="009511A1" w:rsidRPr="0042027C">
              <w:rPr>
                <w:vertAlign w:val="superscript"/>
              </w:rPr>
              <w:t>th</w:t>
            </w:r>
            <w:r w:rsidR="009511A1">
              <w:t xml:space="preserve"> </w:t>
            </w:r>
          </w:p>
        </w:tc>
      </w:tr>
      <w:tr w:rsidR="00BB6F16" w:rsidRPr="009511A1" w14:paraId="669A1C90" w14:textId="77777777">
        <w:trPr>
          <w:trHeight w:val="588"/>
        </w:trPr>
        <w:tc>
          <w:tcPr>
            <w:tcW w:w="4230" w:type="dxa"/>
          </w:tcPr>
          <w:p w14:paraId="5CE5E07A" w14:textId="77777777" w:rsidR="00BB6F16" w:rsidRPr="009511A1" w:rsidRDefault="00084AA6">
            <w:pPr>
              <w:pStyle w:val="TableParagraph"/>
              <w:ind w:right="467"/>
            </w:pPr>
            <w:r w:rsidRPr="009511A1">
              <w:t>MLTC</w:t>
            </w:r>
            <w:r w:rsidRPr="009511A1">
              <w:rPr>
                <w:spacing w:val="4"/>
              </w:rPr>
              <w:t xml:space="preserve"> </w:t>
            </w:r>
            <w:r w:rsidRPr="009511A1">
              <w:t>Reporting</w:t>
            </w:r>
            <w:r w:rsidRPr="009511A1">
              <w:rPr>
                <w:spacing w:val="4"/>
              </w:rPr>
              <w:t xml:space="preserve"> </w:t>
            </w:r>
            <w:r w:rsidRPr="009511A1">
              <w:t>Database:</w:t>
            </w:r>
            <w:r w:rsidRPr="009511A1">
              <w:rPr>
                <w:spacing w:val="4"/>
              </w:rPr>
              <w:t xml:space="preserve"> </w:t>
            </w:r>
            <w:r w:rsidRPr="009511A1">
              <w:t>CAHPS</w:t>
            </w:r>
            <w:r w:rsidRPr="009511A1">
              <w:rPr>
                <w:spacing w:val="7"/>
              </w:rPr>
              <w:t xml:space="preserve"> </w:t>
            </w:r>
            <w:r w:rsidRPr="009511A1">
              <w:t>--</w:t>
            </w:r>
            <w:r w:rsidRPr="009511A1">
              <w:rPr>
                <w:spacing w:val="-58"/>
              </w:rPr>
              <w:t xml:space="preserve"> </w:t>
            </w:r>
            <w:r w:rsidRPr="009511A1">
              <w:t>Adult</w:t>
            </w:r>
          </w:p>
        </w:tc>
        <w:tc>
          <w:tcPr>
            <w:tcW w:w="7356" w:type="dxa"/>
          </w:tcPr>
          <w:p w14:paraId="79E185FA" w14:textId="3D657956" w:rsidR="00BB6F16" w:rsidRPr="009511A1" w:rsidRDefault="00EE1908">
            <w:pPr>
              <w:pStyle w:val="TableParagraph"/>
              <w:spacing w:before="61"/>
            </w:pPr>
            <w:r w:rsidRPr="009511A1">
              <w:t>Data</w:t>
            </w:r>
            <w:r w:rsidRPr="009511A1">
              <w:rPr>
                <w:spacing w:val="-5"/>
              </w:rPr>
              <w:t xml:space="preserve"> </w:t>
            </w:r>
            <w:r w:rsidRPr="009511A1">
              <w:t>regarding</w:t>
            </w:r>
            <w:r w:rsidRPr="009511A1">
              <w:rPr>
                <w:spacing w:val="-6"/>
              </w:rPr>
              <w:t xml:space="preserve"> </w:t>
            </w:r>
            <w:r w:rsidRPr="009511A1">
              <w:t>the</w:t>
            </w:r>
            <w:r w:rsidRPr="009511A1">
              <w:rPr>
                <w:spacing w:val="-5"/>
              </w:rPr>
              <w:t xml:space="preserve"> </w:t>
            </w:r>
            <w:r w:rsidRPr="009511A1">
              <w:t>annual</w:t>
            </w:r>
            <w:r w:rsidRPr="009511A1">
              <w:rPr>
                <w:spacing w:val="-6"/>
              </w:rPr>
              <w:t xml:space="preserve"> </w:t>
            </w:r>
            <w:r w:rsidRPr="009511A1">
              <w:t>member</w:t>
            </w:r>
            <w:r w:rsidRPr="009511A1">
              <w:rPr>
                <w:spacing w:val="-7"/>
              </w:rPr>
              <w:t xml:space="preserve"> </w:t>
            </w:r>
            <w:r w:rsidRPr="009511A1">
              <w:t>satisfaction</w:t>
            </w:r>
            <w:r w:rsidRPr="009511A1">
              <w:rPr>
                <w:spacing w:val="-6"/>
              </w:rPr>
              <w:t xml:space="preserve"> </w:t>
            </w:r>
            <w:r w:rsidRPr="009511A1">
              <w:t>survey for the listed population and supplement.</w:t>
            </w:r>
          </w:p>
        </w:tc>
        <w:tc>
          <w:tcPr>
            <w:tcW w:w="2821" w:type="dxa"/>
          </w:tcPr>
          <w:p w14:paraId="5BDDC9F8" w14:textId="77777777" w:rsidR="00BB6F16" w:rsidRPr="009511A1" w:rsidRDefault="00084AA6">
            <w:pPr>
              <w:pStyle w:val="TableParagraph"/>
              <w:ind w:right="589"/>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r w:rsidR="00BB6F16" w:rsidRPr="009511A1" w14:paraId="23AA2D7F" w14:textId="77777777">
        <w:trPr>
          <w:trHeight w:val="565"/>
        </w:trPr>
        <w:tc>
          <w:tcPr>
            <w:tcW w:w="4230" w:type="dxa"/>
          </w:tcPr>
          <w:p w14:paraId="4146A89D" w14:textId="78EC9DB3" w:rsidR="00BB6F16" w:rsidRPr="009511A1" w:rsidRDefault="00084AA6">
            <w:pPr>
              <w:pStyle w:val="TableParagraph"/>
              <w:spacing w:before="39" w:line="250" w:lineRule="atLeast"/>
              <w:ind w:right="493"/>
            </w:pPr>
            <w:r w:rsidRPr="009511A1">
              <w:t>MLTC</w:t>
            </w:r>
            <w:r w:rsidRPr="009511A1">
              <w:rPr>
                <w:spacing w:val="3"/>
              </w:rPr>
              <w:t xml:space="preserve"> </w:t>
            </w:r>
            <w:r w:rsidRPr="009511A1">
              <w:t>Reporting</w:t>
            </w:r>
            <w:r w:rsidRPr="009511A1">
              <w:rPr>
                <w:spacing w:val="2"/>
              </w:rPr>
              <w:t xml:space="preserve"> </w:t>
            </w:r>
            <w:r w:rsidRPr="009511A1">
              <w:t>Database:</w:t>
            </w:r>
            <w:r w:rsidRPr="009511A1">
              <w:rPr>
                <w:spacing w:val="3"/>
              </w:rPr>
              <w:t xml:space="preserve"> </w:t>
            </w:r>
            <w:r w:rsidRPr="009511A1">
              <w:t>CAHPS</w:t>
            </w:r>
            <w:r w:rsidRPr="009511A1">
              <w:rPr>
                <w:spacing w:val="9"/>
              </w:rPr>
              <w:t xml:space="preserve"> </w:t>
            </w:r>
            <w:r w:rsidRPr="009511A1">
              <w:t>–</w:t>
            </w:r>
            <w:r w:rsidRPr="009511A1">
              <w:rPr>
                <w:spacing w:val="-58"/>
              </w:rPr>
              <w:t xml:space="preserve"> </w:t>
            </w:r>
            <w:r w:rsidRPr="009511A1">
              <w:t>Child with CCC</w:t>
            </w:r>
          </w:p>
        </w:tc>
        <w:tc>
          <w:tcPr>
            <w:tcW w:w="7356" w:type="dxa"/>
          </w:tcPr>
          <w:p w14:paraId="4EBF62E1" w14:textId="17E8D058" w:rsidR="00BB6F16" w:rsidRPr="009511A1" w:rsidRDefault="00084AA6">
            <w:pPr>
              <w:pStyle w:val="TableParagraph"/>
              <w:spacing w:before="61"/>
            </w:pPr>
            <w:r w:rsidRPr="009511A1">
              <w:t>Data</w:t>
            </w:r>
            <w:r w:rsidRPr="009511A1">
              <w:rPr>
                <w:spacing w:val="-5"/>
              </w:rPr>
              <w:t xml:space="preserve"> </w:t>
            </w:r>
            <w:r w:rsidRPr="009511A1">
              <w:t>regarding</w:t>
            </w:r>
            <w:r w:rsidRPr="009511A1">
              <w:rPr>
                <w:spacing w:val="-6"/>
              </w:rPr>
              <w:t xml:space="preserve"> </w:t>
            </w:r>
            <w:r w:rsidRPr="009511A1">
              <w:t>the</w:t>
            </w:r>
            <w:r w:rsidRPr="009511A1">
              <w:rPr>
                <w:spacing w:val="-5"/>
              </w:rPr>
              <w:t xml:space="preserve"> </w:t>
            </w:r>
            <w:r w:rsidRPr="009511A1">
              <w:t>annual</w:t>
            </w:r>
            <w:r w:rsidRPr="009511A1">
              <w:rPr>
                <w:spacing w:val="-6"/>
              </w:rPr>
              <w:t xml:space="preserve"> </w:t>
            </w:r>
            <w:r w:rsidRPr="009511A1">
              <w:t>member</w:t>
            </w:r>
            <w:r w:rsidRPr="009511A1">
              <w:rPr>
                <w:spacing w:val="-7"/>
              </w:rPr>
              <w:t xml:space="preserve"> </w:t>
            </w:r>
            <w:r w:rsidRPr="009511A1">
              <w:t>satisfaction</w:t>
            </w:r>
            <w:r w:rsidRPr="009511A1">
              <w:rPr>
                <w:spacing w:val="-6"/>
              </w:rPr>
              <w:t xml:space="preserve"> </w:t>
            </w:r>
            <w:r w:rsidRPr="009511A1">
              <w:t>survey</w:t>
            </w:r>
            <w:r w:rsidR="00EE1908" w:rsidRPr="009511A1">
              <w:t xml:space="preserve"> for the listed population and supplement</w:t>
            </w:r>
            <w:r w:rsidRPr="009511A1">
              <w:t>.</w:t>
            </w:r>
          </w:p>
        </w:tc>
        <w:tc>
          <w:tcPr>
            <w:tcW w:w="2821" w:type="dxa"/>
          </w:tcPr>
          <w:p w14:paraId="1F413565" w14:textId="77777777" w:rsidR="00BB6F16" w:rsidRPr="009511A1" w:rsidRDefault="00084AA6">
            <w:pPr>
              <w:pStyle w:val="TableParagraph"/>
              <w:spacing w:before="39" w:line="250" w:lineRule="atLeast"/>
              <w:ind w:right="589"/>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r w:rsidR="00025C39" w14:paraId="09965631" w14:textId="77777777">
        <w:trPr>
          <w:trHeight w:val="565"/>
        </w:trPr>
        <w:tc>
          <w:tcPr>
            <w:tcW w:w="4230" w:type="dxa"/>
          </w:tcPr>
          <w:p w14:paraId="4B4718F3" w14:textId="3E49FC69" w:rsidR="00025C39" w:rsidRPr="009511A1" w:rsidRDefault="00025C39">
            <w:pPr>
              <w:pStyle w:val="TableParagraph"/>
              <w:spacing w:before="39" w:line="250" w:lineRule="atLeast"/>
              <w:ind w:right="493"/>
            </w:pPr>
            <w:r w:rsidRPr="009511A1">
              <w:t>MLTC Reporting Database: CAHPS – CHIP with CCC</w:t>
            </w:r>
          </w:p>
        </w:tc>
        <w:tc>
          <w:tcPr>
            <w:tcW w:w="7356" w:type="dxa"/>
          </w:tcPr>
          <w:p w14:paraId="0194ED36" w14:textId="5D9ED17E" w:rsidR="00025C39" w:rsidRPr="009511A1" w:rsidRDefault="00EE1908">
            <w:pPr>
              <w:pStyle w:val="TableParagraph"/>
              <w:spacing w:before="61"/>
            </w:pPr>
            <w:r w:rsidRPr="009511A1">
              <w:t>Data</w:t>
            </w:r>
            <w:r w:rsidRPr="009511A1">
              <w:rPr>
                <w:spacing w:val="-5"/>
              </w:rPr>
              <w:t xml:space="preserve"> </w:t>
            </w:r>
            <w:r w:rsidRPr="009511A1">
              <w:t>regarding</w:t>
            </w:r>
            <w:r w:rsidRPr="009511A1">
              <w:rPr>
                <w:spacing w:val="-6"/>
              </w:rPr>
              <w:t xml:space="preserve"> </w:t>
            </w:r>
            <w:r w:rsidRPr="009511A1">
              <w:t>the</w:t>
            </w:r>
            <w:r w:rsidRPr="009511A1">
              <w:rPr>
                <w:spacing w:val="-5"/>
              </w:rPr>
              <w:t xml:space="preserve"> </w:t>
            </w:r>
            <w:r w:rsidRPr="009511A1">
              <w:t>annual</w:t>
            </w:r>
            <w:r w:rsidRPr="009511A1">
              <w:rPr>
                <w:spacing w:val="-6"/>
              </w:rPr>
              <w:t xml:space="preserve"> </w:t>
            </w:r>
            <w:r w:rsidRPr="009511A1">
              <w:t>member</w:t>
            </w:r>
            <w:r w:rsidRPr="009511A1">
              <w:rPr>
                <w:spacing w:val="-7"/>
              </w:rPr>
              <w:t xml:space="preserve"> </w:t>
            </w:r>
            <w:r w:rsidRPr="009511A1">
              <w:t>satisfaction</w:t>
            </w:r>
            <w:r w:rsidRPr="009511A1">
              <w:rPr>
                <w:spacing w:val="-6"/>
              </w:rPr>
              <w:t xml:space="preserve"> </w:t>
            </w:r>
            <w:r w:rsidRPr="009511A1">
              <w:t>survey for the listed population and supplement.</w:t>
            </w:r>
          </w:p>
        </w:tc>
        <w:tc>
          <w:tcPr>
            <w:tcW w:w="2821" w:type="dxa"/>
          </w:tcPr>
          <w:p w14:paraId="495CD64E" w14:textId="21C6B40D" w:rsidR="00025C39" w:rsidRPr="009511A1" w:rsidRDefault="00EE1908">
            <w:pPr>
              <w:pStyle w:val="TableParagraph"/>
              <w:spacing w:before="39" w:line="250" w:lineRule="atLeast"/>
              <w:ind w:right="589"/>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r w:rsidR="00EE1908" w:rsidRPr="009511A1" w14:paraId="3B57D336" w14:textId="77777777" w:rsidTr="0042027C">
        <w:trPr>
          <w:trHeight w:val="634"/>
        </w:trPr>
        <w:tc>
          <w:tcPr>
            <w:tcW w:w="4230" w:type="dxa"/>
            <w:shd w:val="clear" w:color="auto" w:fill="FFFFFF" w:themeFill="background1"/>
          </w:tcPr>
          <w:p w14:paraId="613598A4" w14:textId="491B975C" w:rsidR="00EE1908" w:rsidRPr="0042027C" w:rsidRDefault="00EE1908" w:rsidP="00EE1908">
            <w:pPr>
              <w:pStyle w:val="TableParagraph"/>
              <w:ind w:right="493"/>
            </w:pPr>
            <w:r w:rsidRPr="0042027C">
              <w:t>MLTC</w:t>
            </w:r>
            <w:r w:rsidRPr="0042027C">
              <w:rPr>
                <w:spacing w:val="4"/>
              </w:rPr>
              <w:t xml:space="preserve"> </w:t>
            </w:r>
            <w:r w:rsidRPr="0042027C">
              <w:t>Reporting</w:t>
            </w:r>
            <w:r w:rsidRPr="0042027C">
              <w:rPr>
                <w:spacing w:val="4"/>
              </w:rPr>
              <w:t xml:space="preserve"> </w:t>
            </w:r>
            <w:r w:rsidRPr="0042027C">
              <w:t>Database:</w:t>
            </w:r>
            <w:r w:rsidRPr="0042027C">
              <w:rPr>
                <w:spacing w:val="4"/>
              </w:rPr>
              <w:t xml:space="preserve"> </w:t>
            </w:r>
            <w:r w:rsidRPr="0042027C">
              <w:t>CAHPS</w:t>
            </w:r>
            <w:r w:rsidRPr="0042027C">
              <w:rPr>
                <w:spacing w:val="7"/>
              </w:rPr>
              <w:t xml:space="preserve"> </w:t>
            </w:r>
            <w:r w:rsidRPr="0042027C">
              <w:t>–</w:t>
            </w:r>
            <w:r w:rsidRPr="0042027C">
              <w:rPr>
                <w:spacing w:val="-58"/>
              </w:rPr>
              <w:t xml:space="preserve"> </w:t>
            </w:r>
            <w:r w:rsidRPr="0042027C">
              <w:t>Dental Plan</w:t>
            </w:r>
          </w:p>
        </w:tc>
        <w:tc>
          <w:tcPr>
            <w:tcW w:w="7356" w:type="dxa"/>
            <w:shd w:val="clear" w:color="auto" w:fill="FFFFFF" w:themeFill="background1"/>
          </w:tcPr>
          <w:p w14:paraId="602DBC7E" w14:textId="78FFBEC7" w:rsidR="00EE1908" w:rsidRPr="0042027C" w:rsidRDefault="00EE1908" w:rsidP="00EE1908">
            <w:pPr>
              <w:pStyle w:val="TableParagraph"/>
              <w:spacing w:before="61"/>
            </w:pPr>
            <w:r w:rsidRPr="0042027C">
              <w:t>Data</w:t>
            </w:r>
            <w:r w:rsidRPr="0042027C">
              <w:rPr>
                <w:spacing w:val="-5"/>
              </w:rPr>
              <w:t xml:space="preserve"> </w:t>
            </w:r>
            <w:r w:rsidRPr="0042027C">
              <w:t>regarding</w:t>
            </w:r>
            <w:r w:rsidRPr="0042027C">
              <w:rPr>
                <w:spacing w:val="-6"/>
              </w:rPr>
              <w:t xml:space="preserve"> </w:t>
            </w:r>
            <w:r w:rsidRPr="0042027C">
              <w:t>the</w:t>
            </w:r>
            <w:r w:rsidRPr="0042027C">
              <w:rPr>
                <w:spacing w:val="-5"/>
              </w:rPr>
              <w:t xml:space="preserve"> </w:t>
            </w:r>
            <w:r w:rsidRPr="0042027C">
              <w:t>annual</w:t>
            </w:r>
            <w:r w:rsidRPr="0042027C">
              <w:rPr>
                <w:spacing w:val="-6"/>
              </w:rPr>
              <w:t xml:space="preserve"> </w:t>
            </w:r>
            <w:r w:rsidRPr="0042027C">
              <w:t>member</w:t>
            </w:r>
            <w:r w:rsidRPr="0042027C">
              <w:rPr>
                <w:spacing w:val="-7"/>
              </w:rPr>
              <w:t xml:space="preserve"> </w:t>
            </w:r>
            <w:r w:rsidRPr="0042027C">
              <w:t>satisfaction</w:t>
            </w:r>
            <w:r w:rsidRPr="0042027C">
              <w:rPr>
                <w:spacing w:val="-6"/>
              </w:rPr>
              <w:t xml:space="preserve"> </w:t>
            </w:r>
            <w:r w:rsidRPr="0042027C">
              <w:t>survey for the listed population and supplement.</w:t>
            </w:r>
          </w:p>
        </w:tc>
        <w:tc>
          <w:tcPr>
            <w:tcW w:w="2821" w:type="dxa"/>
            <w:shd w:val="clear" w:color="auto" w:fill="FFFFFF" w:themeFill="background1"/>
          </w:tcPr>
          <w:p w14:paraId="55A523B6" w14:textId="0646D8E0" w:rsidR="00EE1908" w:rsidRPr="0042027C" w:rsidRDefault="00EE1908" w:rsidP="00EE1908">
            <w:pPr>
              <w:pStyle w:val="TableParagraph"/>
              <w:ind w:right="589"/>
            </w:pPr>
            <w:r w:rsidRPr="0042027C">
              <w:t>Annually;</w:t>
            </w:r>
            <w:r w:rsidRPr="0042027C">
              <w:rPr>
                <w:spacing w:val="-12"/>
              </w:rPr>
              <w:t xml:space="preserve"> </w:t>
            </w:r>
            <w:r w:rsidRPr="0042027C">
              <w:t>No</w:t>
            </w:r>
            <w:r w:rsidRPr="0042027C">
              <w:rPr>
                <w:spacing w:val="-11"/>
              </w:rPr>
              <w:t xml:space="preserve"> </w:t>
            </w:r>
            <w:r w:rsidRPr="0042027C">
              <w:t>later</w:t>
            </w:r>
            <w:r w:rsidRPr="0042027C">
              <w:rPr>
                <w:spacing w:val="-10"/>
              </w:rPr>
              <w:t xml:space="preserve"> </w:t>
            </w:r>
            <w:r w:rsidRPr="0042027C">
              <w:t>than</w:t>
            </w:r>
            <w:r w:rsidRPr="0042027C">
              <w:rPr>
                <w:spacing w:val="-58"/>
              </w:rPr>
              <w:t xml:space="preserve"> </w:t>
            </w:r>
            <w:r w:rsidRPr="0042027C">
              <w:t>September</w:t>
            </w:r>
            <w:r w:rsidRPr="0042027C">
              <w:rPr>
                <w:spacing w:val="-4"/>
              </w:rPr>
              <w:t xml:space="preserve"> </w:t>
            </w:r>
            <w:r w:rsidRPr="0042027C">
              <w:t>30</w:t>
            </w:r>
            <w:r w:rsidRPr="0042027C">
              <w:rPr>
                <w:vertAlign w:val="superscript"/>
              </w:rPr>
              <w:t>th</w:t>
            </w:r>
          </w:p>
        </w:tc>
      </w:tr>
      <w:tr w:rsidR="00EE1908" w:rsidRPr="009511A1" w14:paraId="1CD0167E" w14:textId="77777777" w:rsidTr="0042027C">
        <w:trPr>
          <w:trHeight w:val="634"/>
        </w:trPr>
        <w:tc>
          <w:tcPr>
            <w:tcW w:w="4230" w:type="dxa"/>
            <w:shd w:val="clear" w:color="auto" w:fill="FFFFFF" w:themeFill="background1"/>
          </w:tcPr>
          <w:p w14:paraId="764495C0" w14:textId="31E9EDB1" w:rsidR="00EE1908" w:rsidRPr="0042027C" w:rsidRDefault="00EE1908" w:rsidP="00EE1908">
            <w:pPr>
              <w:pStyle w:val="TableParagraph"/>
              <w:ind w:right="493"/>
            </w:pPr>
            <w:r w:rsidRPr="0042027C">
              <w:t>MLTC</w:t>
            </w:r>
            <w:r w:rsidRPr="0042027C">
              <w:rPr>
                <w:spacing w:val="4"/>
              </w:rPr>
              <w:t xml:space="preserve"> </w:t>
            </w:r>
            <w:r w:rsidRPr="0042027C">
              <w:t>Reporting</w:t>
            </w:r>
            <w:r w:rsidRPr="0042027C">
              <w:rPr>
                <w:spacing w:val="4"/>
              </w:rPr>
              <w:t xml:space="preserve"> </w:t>
            </w:r>
            <w:r w:rsidRPr="0042027C">
              <w:t>Database:</w:t>
            </w:r>
            <w:r w:rsidRPr="0042027C">
              <w:rPr>
                <w:spacing w:val="4"/>
              </w:rPr>
              <w:t xml:space="preserve"> </w:t>
            </w:r>
            <w:r w:rsidRPr="0042027C">
              <w:t>Child Dental Survey</w:t>
            </w:r>
          </w:p>
        </w:tc>
        <w:tc>
          <w:tcPr>
            <w:tcW w:w="7356" w:type="dxa"/>
            <w:shd w:val="clear" w:color="auto" w:fill="FFFFFF" w:themeFill="background1"/>
          </w:tcPr>
          <w:p w14:paraId="4031E561" w14:textId="2944A549" w:rsidR="00EE1908" w:rsidRPr="009511A1" w:rsidRDefault="00A57AC9" w:rsidP="00EE1908">
            <w:pPr>
              <w:pStyle w:val="TableParagraph"/>
              <w:spacing w:before="61"/>
            </w:pPr>
            <w:r w:rsidRPr="0042027C">
              <w:t>Data</w:t>
            </w:r>
            <w:r w:rsidRPr="0042027C">
              <w:rPr>
                <w:spacing w:val="-5"/>
              </w:rPr>
              <w:t xml:space="preserve"> </w:t>
            </w:r>
            <w:r w:rsidRPr="0042027C">
              <w:t>regarding</w:t>
            </w:r>
            <w:r w:rsidRPr="0042027C">
              <w:rPr>
                <w:spacing w:val="-6"/>
              </w:rPr>
              <w:t xml:space="preserve"> </w:t>
            </w:r>
            <w:r w:rsidRPr="0042027C">
              <w:t>the</w:t>
            </w:r>
            <w:r w:rsidRPr="0042027C">
              <w:rPr>
                <w:spacing w:val="-5"/>
              </w:rPr>
              <w:t xml:space="preserve"> </w:t>
            </w:r>
            <w:r w:rsidRPr="0042027C">
              <w:t>annual</w:t>
            </w:r>
            <w:r w:rsidRPr="0042027C">
              <w:rPr>
                <w:spacing w:val="-6"/>
              </w:rPr>
              <w:t xml:space="preserve"> </w:t>
            </w:r>
            <w:r w:rsidRPr="0042027C">
              <w:t>member</w:t>
            </w:r>
            <w:r w:rsidRPr="0042027C">
              <w:rPr>
                <w:spacing w:val="-7"/>
              </w:rPr>
              <w:t xml:space="preserve"> </w:t>
            </w:r>
            <w:r w:rsidRPr="0042027C">
              <w:t>satisfaction</w:t>
            </w:r>
            <w:r w:rsidRPr="0042027C">
              <w:rPr>
                <w:spacing w:val="-6"/>
              </w:rPr>
              <w:t xml:space="preserve"> </w:t>
            </w:r>
            <w:r w:rsidRPr="0042027C">
              <w:t>survey for the listed population and supplement</w:t>
            </w:r>
          </w:p>
        </w:tc>
        <w:tc>
          <w:tcPr>
            <w:tcW w:w="2821" w:type="dxa"/>
            <w:shd w:val="clear" w:color="auto" w:fill="FFFFFF" w:themeFill="background1"/>
          </w:tcPr>
          <w:p w14:paraId="5539932D" w14:textId="440FECAC" w:rsidR="00EE1908" w:rsidRPr="009511A1" w:rsidRDefault="00EE1908" w:rsidP="00EE1908">
            <w:pPr>
              <w:pStyle w:val="TableParagraph"/>
              <w:ind w:right="589"/>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r w:rsidR="00EE1908" w14:paraId="45E7F216" w14:textId="77777777" w:rsidTr="0042027C">
        <w:trPr>
          <w:trHeight w:val="823"/>
        </w:trPr>
        <w:tc>
          <w:tcPr>
            <w:tcW w:w="4230" w:type="dxa"/>
            <w:shd w:val="clear" w:color="auto" w:fill="FFFFFF" w:themeFill="background1"/>
          </w:tcPr>
          <w:p w14:paraId="3C1ADDEF" w14:textId="77777777" w:rsidR="00EE1908" w:rsidRPr="009511A1" w:rsidRDefault="00EE1908" w:rsidP="00EE1908">
            <w:pPr>
              <w:pStyle w:val="TableParagraph"/>
            </w:pPr>
            <w:r w:rsidRPr="009511A1">
              <w:t>MLTC</w:t>
            </w:r>
            <w:r w:rsidRPr="009511A1">
              <w:rPr>
                <w:spacing w:val="3"/>
              </w:rPr>
              <w:t xml:space="preserve"> </w:t>
            </w:r>
            <w:r w:rsidRPr="009511A1">
              <w:t>Reporting</w:t>
            </w:r>
            <w:r w:rsidRPr="009511A1">
              <w:rPr>
                <w:spacing w:val="2"/>
              </w:rPr>
              <w:t xml:space="preserve"> </w:t>
            </w:r>
            <w:r w:rsidRPr="009511A1">
              <w:t>Database:</w:t>
            </w:r>
            <w:r w:rsidRPr="009511A1">
              <w:rPr>
                <w:spacing w:val="3"/>
              </w:rPr>
              <w:t xml:space="preserve"> </w:t>
            </w:r>
            <w:r w:rsidRPr="009511A1">
              <w:t>Provider</w:t>
            </w:r>
            <w:r w:rsidRPr="009511A1">
              <w:rPr>
                <w:spacing w:val="2"/>
              </w:rPr>
              <w:t xml:space="preserve"> </w:t>
            </w:r>
            <w:r w:rsidRPr="009511A1">
              <w:t>and</w:t>
            </w:r>
            <w:r w:rsidRPr="009511A1">
              <w:rPr>
                <w:spacing w:val="-58"/>
              </w:rPr>
              <w:t xml:space="preserve"> </w:t>
            </w:r>
            <w:r w:rsidRPr="009511A1">
              <w:t>Facility</w:t>
            </w:r>
            <w:r w:rsidRPr="009511A1">
              <w:rPr>
                <w:spacing w:val="1"/>
              </w:rPr>
              <w:t xml:space="preserve"> </w:t>
            </w:r>
            <w:r w:rsidRPr="009511A1">
              <w:t>Survey</w:t>
            </w:r>
          </w:p>
        </w:tc>
        <w:tc>
          <w:tcPr>
            <w:tcW w:w="7356" w:type="dxa"/>
            <w:shd w:val="clear" w:color="auto" w:fill="FFFFFF" w:themeFill="background1"/>
          </w:tcPr>
          <w:p w14:paraId="6DC0E978" w14:textId="77777777" w:rsidR="00EE1908" w:rsidRPr="009511A1" w:rsidRDefault="00EE1908" w:rsidP="00EE1908">
            <w:pPr>
              <w:pStyle w:val="TableParagraph"/>
              <w:spacing w:before="61"/>
            </w:pPr>
            <w:r w:rsidRPr="009511A1">
              <w:t>Data</w:t>
            </w:r>
            <w:r w:rsidRPr="009511A1">
              <w:rPr>
                <w:spacing w:val="-4"/>
              </w:rPr>
              <w:t xml:space="preserve"> </w:t>
            </w:r>
            <w:r w:rsidRPr="009511A1">
              <w:t>regarding</w:t>
            </w:r>
            <w:r w:rsidRPr="009511A1">
              <w:rPr>
                <w:spacing w:val="-5"/>
              </w:rPr>
              <w:t xml:space="preserve"> </w:t>
            </w:r>
            <w:r w:rsidRPr="009511A1">
              <w:t>the</w:t>
            </w:r>
            <w:r w:rsidRPr="009511A1">
              <w:rPr>
                <w:spacing w:val="-6"/>
              </w:rPr>
              <w:t xml:space="preserve"> </w:t>
            </w:r>
            <w:r w:rsidRPr="009511A1">
              <w:t>annual</w:t>
            </w:r>
            <w:r w:rsidRPr="009511A1">
              <w:rPr>
                <w:spacing w:val="-5"/>
              </w:rPr>
              <w:t xml:space="preserve"> </w:t>
            </w:r>
            <w:r w:rsidRPr="009511A1">
              <w:t>provider</w:t>
            </w:r>
            <w:r w:rsidRPr="009511A1">
              <w:rPr>
                <w:spacing w:val="-6"/>
              </w:rPr>
              <w:t xml:space="preserve"> </w:t>
            </w:r>
            <w:r w:rsidRPr="009511A1">
              <w:t>and</w:t>
            </w:r>
            <w:r w:rsidRPr="009511A1">
              <w:rPr>
                <w:spacing w:val="-6"/>
              </w:rPr>
              <w:t xml:space="preserve"> </w:t>
            </w:r>
            <w:r w:rsidRPr="009511A1">
              <w:t>facility</w:t>
            </w:r>
            <w:r w:rsidRPr="009511A1">
              <w:rPr>
                <w:spacing w:val="-6"/>
              </w:rPr>
              <w:t xml:space="preserve"> </w:t>
            </w:r>
            <w:r w:rsidRPr="009511A1">
              <w:t>satisfaction</w:t>
            </w:r>
            <w:r w:rsidRPr="009511A1">
              <w:rPr>
                <w:spacing w:val="-6"/>
              </w:rPr>
              <w:t xml:space="preserve"> </w:t>
            </w:r>
            <w:r w:rsidRPr="009511A1">
              <w:t>surveys.</w:t>
            </w:r>
            <w:r w:rsidRPr="009511A1">
              <w:rPr>
                <w:spacing w:val="-5"/>
              </w:rPr>
              <w:t xml:space="preserve"> </w:t>
            </w:r>
            <w:r w:rsidRPr="009511A1">
              <w:t>The</w:t>
            </w:r>
            <w:r w:rsidRPr="009511A1">
              <w:rPr>
                <w:spacing w:val="-58"/>
              </w:rPr>
              <w:t xml:space="preserve"> </w:t>
            </w:r>
            <w:r w:rsidRPr="009511A1">
              <w:t>provider</w:t>
            </w:r>
            <w:r w:rsidRPr="009511A1">
              <w:rPr>
                <w:spacing w:val="-4"/>
              </w:rPr>
              <w:t xml:space="preserve"> </w:t>
            </w:r>
            <w:r w:rsidRPr="009511A1">
              <w:t>satisfaction</w:t>
            </w:r>
            <w:r w:rsidRPr="009511A1">
              <w:rPr>
                <w:spacing w:val="-3"/>
              </w:rPr>
              <w:t xml:space="preserve"> </w:t>
            </w:r>
            <w:r w:rsidRPr="009511A1">
              <w:t>survey</w:t>
            </w:r>
            <w:r w:rsidRPr="009511A1">
              <w:rPr>
                <w:spacing w:val="-8"/>
              </w:rPr>
              <w:t xml:space="preserve"> </w:t>
            </w:r>
            <w:r w:rsidRPr="009511A1">
              <w:t>tool</w:t>
            </w:r>
            <w:r w:rsidRPr="009511A1">
              <w:rPr>
                <w:spacing w:val="-4"/>
              </w:rPr>
              <w:t xml:space="preserve"> </w:t>
            </w:r>
            <w:r w:rsidRPr="009511A1">
              <w:t>and</w:t>
            </w:r>
            <w:r w:rsidRPr="009511A1">
              <w:rPr>
                <w:spacing w:val="-5"/>
              </w:rPr>
              <w:t xml:space="preserve"> </w:t>
            </w:r>
            <w:r w:rsidRPr="009511A1">
              <w:t>methodology</w:t>
            </w:r>
            <w:r w:rsidRPr="009511A1">
              <w:rPr>
                <w:spacing w:val="-5"/>
              </w:rPr>
              <w:t xml:space="preserve"> </w:t>
            </w:r>
            <w:r w:rsidRPr="009511A1">
              <w:t>must</w:t>
            </w:r>
            <w:r w:rsidRPr="009511A1">
              <w:rPr>
                <w:spacing w:val="-3"/>
              </w:rPr>
              <w:t xml:space="preserve"> </w:t>
            </w:r>
            <w:r w:rsidRPr="009511A1">
              <w:t>be</w:t>
            </w:r>
            <w:r w:rsidRPr="009511A1">
              <w:rPr>
                <w:spacing w:val="-5"/>
              </w:rPr>
              <w:t xml:space="preserve"> </w:t>
            </w:r>
            <w:r w:rsidRPr="009511A1">
              <w:t>submitted</w:t>
            </w:r>
            <w:r w:rsidRPr="009511A1">
              <w:rPr>
                <w:spacing w:val="-7"/>
              </w:rPr>
              <w:t xml:space="preserve"> </w:t>
            </w:r>
            <w:r w:rsidRPr="009511A1">
              <w:t>to</w:t>
            </w:r>
          </w:p>
          <w:p w14:paraId="1CC9A405" w14:textId="77777777" w:rsidR="00EE1908" w:rsidRPr="009511A1" w:rsidRDefault="00EE1908" w:rsidP="00EE1908">
            <w:pPr>
              <w:pStyle w:val="TableParagraph"/>
              <w:spacing w:before="0" w:line="237" w:lineRule="exact"/>
            </w:pPr>
            <w:r w:rsidRPr="009511A1">
              <w:t>MLTC</w:t>
            </w:r>
            <w:r w:rsidRPr="009511A1">
              <w:rPr>
                <w:spacing w:val="-7"/>
              </w:rPr>
              <w:t xml:space="preserve"> </w:t>
            </w:r>
            <w:r w:rsidRPr="009511A1">
              <w:t>for</w:t>
            </w:r>
            <w:r w:rsidRPr="009511A1">
              <w:rPr>
                <w:spacing w:val="-6"/>
              </w:rPr>
              <w:t xml:space="preserve"> </w:t>
            </w:r>
            <w:r w:rsidRPr="009511A1">
              <w:t>approval</w:t>
            </w:r>
            <w:r w:rsidRPr="009511A1">
              <w:rPr>
                <w:spacing w:val="-4"/>
              </w:rPr>
              <w:t xml:space="preserve"> </w:t>
            </w:r>
            <w:r w:rsidRPr="009511A1">
              <w:t>at</w:t>
            </w:r>
            <w:r w:rsidRPr="009511A1">
              <w:rPr>
                <w:spacing w:val="-2"/>
              </w:rPr>
              <w:t xml:space="preserve"> </w:t>
            </w:r>
            <w:r w:rsidRPr="009511A1">
              <w:t>least</w:t>
            </w:r>
            <w:r w:rsidRPr="009511A1">
              <w:rPr>
                <w:spacing w:val="-3"/>
              </w:rPr>
              <w:t xml:space="preserve"> </w:t>
            </w:r>
            <w:r w:rsidRPr="009511A1">
              <w:t>90</w:t>
            </w:r>
            <w:r w:rsidRPr="009511A1">
              <w:rPr>
                <w:spacing w:val="-4"/>
              </w:rPr>
              <w:t xml:space="preserve"> </w:t>
            </w:r>
            <w:r w:rsidRPr="009511A1">
              <w:t>days</w:t>
            </w:r>
            <w:r w:rsidRPr="009511A1">
              <w:rPr>
                <w:spacing w:val="-4"/>
              </w:rPr>
              <w:t xml:space="preserve"> </w:t>
            </w:r>
            <w:r w:rsidRPr="009511A1">
              <w:t>prior</w:t>
            </w:r>
            <w:r w:rsidRPr="009511A1">
              <w:rPr>
                <w:spacing w:val="-4"/>
              </w:rPr>
              <w:t xml:space="preserve"> </w:t>
            </w:r>
            <w:r w:rsidRPr="009511A1">
              <w:t>to</w:t>
            </w:r>
            <w:r w:rsidRPr="009511A1">
              <w:rPr>
                <w:spacing w:val="-4"/>
              </w:rPr>
              <w:t xml:space="preserve"> </w:t>
            </w:r>
            <w:r w:rsidRPr="009511A1">
              <w:t>its</w:t>
            </w:r>
            <w:r w:rsidRPr="009511A1">
              <w:rPr>
                <w:spacing w:val="-5"/>
              </w:rPr>
              <w:t xml:space="preserve"> </w:t>
            </w:r>
            <w:r w:rsidRPr="009511A1">
              <w:t>administration.</w:t>
            </w:r>
          </w:p>
        </w:tc>
        <w:tc>
          <w:tcPr>
            <w:tcW w:w="2821" w:type="dxa"/>
            <w:shd w:val="clear" w:color="auto" w:fill="FFFFFF" w:themeFill="background1"/>
          </w:tcPr>
          <w:p w14:paraId="7EA61E5E" w14:textId="1F63BB84" w:rsidR="00EE1908" w:rsidRDefault="00D26177" w:rsidP="00EE1908">
            <w:pPr>
              <w:pStyle w:val="TableParagraph"/>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bl>
    <w:p w14:paraId="6E3F0C3B" w14:textId="77777777" w:rsidR="00BB6F16" w:rsidRDefault="00BB6F16">
      <w:pPr>
        <w:sectPr w:rsidR="00BB6F16" w:rsidSect="009511A1">
          <w:type w:val="continuous"/>
          <w:pgSz w:w="15840" w:h="12240" w:orient="landscape"/>
          <w:pgMar w:top="980" w:right="600" w:bottom="280" w:left="600" w:header="717" w:footer="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0"/>
        <w:gridCol w:w="7356"/>
        <w:gridCol w:w="2821"/>
      </w:tblGrid>
      <w:tr w:rsidR="00BB6F16" w14:paraId="7CB360A9" w14:textId="77777777">
        <w:trPr>
          <w:trHeight w:val="1077"/>
        </w:trPr>
        <w:tc>
          <w:tcPr>
            <w:tcW w:w="4230" w:type="dxa"/>
          </w:tcPr>
          <w:p w14:paraId="03C53643" w14:textId="77777777" w:rsidR="00BB6F16" w:rsidRDefault="00452B43">
            <w:pPr>
              <w:pStyle w:val="TableParagraph"/>
            </w:pPr>
            <w:r>
              <w:lastRenderedPageBreak/>
              <w:t>Mental Health &amp; Substance Use Disorder Parity</w:t>
            </w:r>
            <w:r w:rsidR="00CC503D">
              <w:t xml:space="preserve"> Report</w:t>
            </w:r>
          </w:p>
        </w:tc>
        <w:tc>
          <w:tcPr>
            <w:tcW w:w="7356" w:type="dxa"/>
          </w:tcPr>
          <w:p w14:paraId="3FBF6183" w14:textId="18FE8550" w:rsidR="00BB6F16" w:rsidRDefault="00A458D2">
            <w:pPr>
              <w:pStyle w:val="TableParagraph"/>
              <w:spacing w:before="0" w:line="252" w:lineRule="exact"/>
            </w:pPr>
            <w:r w:rsidRPr="00A458D2">
              <w:rPr>
                <w:szCs w:val="24"/>
              </w:rPr>
              <w:t>Pursuant to Section V.E.3.h. The MCO will report on</w:t>
            </w:r>
            <w:r w:rsidRPr="00A458D2">
              <w:rPr>
                <w:color w:val="111111"/>
                <w:szCs w:val="24"/>
                <w:shd w:val="clear" w:color="auto" w:fill="FFFFFF"/>
              </w:rPr>
              <w:t xml:space="preserve"> the design and application of managed care practices such as prior authorization, reimbursement rate setting, and network design.</w:t>
            </w:r>
          </w:p>
        </w:tc>
        <w:tc>
          <w:tcPr>
            <w:tcW w:w="2821" w:type="dxa"/>
          </w:tcPr>
          <w:p w14:paraId="2C0CA8C5" w14:textId="18B31425" w:rsidR="00BB6F16" w:rsidRDefault="00452B43" w:rsidP="00F978B7">
            <w:pPr>
              <w:pStyle w:val="TableParagraph"/>
            </w:pPr>
            <w:r>
              <w:t>Annually</w:t>
            </w:r>
            <w:r w:rsidR="009511A1">
              <w:t xml:space="preserve">; No later than </w:t>
            </w:r>
            <w:r>
              <w:t xml:space="preserve">July </w:t>
            </w:r>
            <w:r w:rsidR="009511A1">
              <w:t>1</w:t>
            </w:r>
            <w:r w:rsidR="009511A1" w:rsidRPr="0042027C">
              <w:rPr>
                <w:vertAlign w:val="superscript"/>
              </w:rPr>
              <w:t>st</w:t>
            </w:r>
            <w:r w:rsidR="009511A1">
              <w:t xml:space="preserve"> </w:t>
            </w:r>
          </w:p>
        </w:tc>
      </w:tr>
      <w:tr w:rsidR="00452B43" w14:paraId="4C1F8AB5" w14:textId="77777777">
        <w:trPr>
          <w:trHeight w:val="1077"/>
        </w:trPr>
        <w:tc>
          <w:tcPr>
            <w:tcW w:w="4230" w:type="dxa"/>
          </w:tcPr>
          <w:p w14:paraId="08901E19" w14:textId="6225812E" w:rsidR="00452B43" w:rsidRDefault="00452B43">
            <w:pPr>
              <w:pStyle w:val="TableParagraph"/>
            </w:pPr>
            <w:r>
              <w:t>Network</w:t>
            </w:r>
            <w:r>
              <w:rPr>
                <w:spacing w:val="2"/>
              </w:rPr>
              <w:t xml:space="preserve"> </w:t>
            </w:r>
            <w:r>
              <w:t>Development</w:t>
            </w:r>
            <w:r>
              <w:rPr>
                <w:spacing w:val="2"/>
              </w:rPr>
              <w:t xml:space="preserve"> </w:t>
            </w:r>
            <w:r w:rsidR="005437B7">
              <w:rPr>
                <w:spacing w:val="2"/>
              </w:rPr>
              <w:t xml:space="preserve">Management </w:t>
            </w:r>
            <w:r>
              <w:t>Plan</w:t>
            </w:r>
            <w:r>
              <w:rPr>
                <w:spacing w:val="2"/>
              </w:rPr>
              <w:t xml:space="preserve"> </w:t>
            </w:r>
            <w:r>
              <w:t>&amp;</w:t>
            </w:r>
            <w:r>
              <w:rPr>
                <w:spacing w:val="3"/>
              </w:rPr>
              <w:t xml:space="preserve"> </w:t>
            </w:r>
            <w:r>
              <w:t>Network</w:t>
            </w:r>
            <w:r>
              <w:rPr>
                <w:spacing w:val="-59"/>
              </w:rPr>
              <w:t xml:space="preserve"> </w:t>
            </w:r>
            <w:r>
              <w:t>Development Plan</w:t>
            </w:r>
            <w:r>
              <w:rPr>
                <w:spacing w:val="2"/>
              </w:rPr>
              <w:t xml:space="preserve"> </w:t>
            </w:r>
            <w:r>
              <w:t>Template</w:t>
            </w:r>
          </w:p>
        </w:tc>
        <w:tc>
          <w:tcPr>
            <w:tcW w:w="7356" w:type="dxa"/>
          </w:tcPr>
          <w:p w14:paraId="1BDF4B5F" w14:textId="77777777" w:rsidR="00452B43" w:rsidRDefault="00452B43" w:rsidP="00452B43">
            <w:pPr>
              <w:pStyle w:val="TableParagraph"/>
              <w:spacing w:before="61"/>
              <w:ind w:right="138"/>
            </w:pPr>
            <w:r>
              <w:t xml:space="preserve">Details of the MCO’s network adequacy, including attestation, </w:t>
            </w:r>
            <w:proofErr w:type="spellStart"/>
            <w:r>
              <w:t>GeoAccess</w:t>
            </w:r>
            <w:proofErr w:type="spellEnd"/>
            <w:r>
              <w:rPr>
                <w:spacing w:val="-59"/>
              </w:rPr>
              <w:t xml:space="preserve"> </w:t>
            </w:r>
            <w:r>
              <w:t>reports,</w:t>
            </w:r>
            <w:r>
              <w:rPr>
                <w:spacing w:val="-3"/>
              </w:rPr>
              <w:t xml:space="preserve"> </w:t>
            </w:r>
            <w:r>
              <w:t>and</w:t>
            </w:r>
            <w:r>
              <w:rPr>
                <w:spacing w:val="-1"/>
              </w:rPr>
              <w:t xml:space="preserve"> </w:t>
            </w:r>
            <w:r>
              <w:t>a</w:t>
            </w:r>
            <w:r>
              <w:rPr>
                <w:spacing w:val="-3"/>
              </w:rPr>
              <w:t xml:space="preserve"> </w:t>
            </w:r>
            <w:r>
              <w:t>discussion</w:t>
            </w:r>
            <w:r>
              <w:rPr>
                <w:spacing w:val="-2"/>
              </w:rPr>
              <w:t xml:space="preserve"> </w:t>
            </w:r>
            <w:r>
              <w:t>of</w:t>
            </w:r>
            <w:r>
              <w:rPr>
                <w:spacing w:val="-1"/>
              </w:rPr>
              <w:t xml:space="preserve"> </w:t>
            </w:r>
            <w:r>
              <w:t>any</w:t>
            </w:r>
            <w:r>
              <w:rPr>
                <w:spacing w:val="-4"/>
              </w:rPr>
              <w:t xml:space="preserve"> </w:t>
            </w:r>
            <w:r>
              <w:t>provider</w:t>
            </w:r>
            <w:r>
              <w:rPr>
                <w:spacing w:val="-2"/>
              </w:rPr>
              <w:t xml:space="preserve"> </w:t>
            </w:r>
            <w:r>
              <w:t>network</w:t>
            </w:r>
            <w:r>
              <w:rPr>
                <w:spacing w:val="-3"/>
              </w:rPr>
              <w:t xml:space="preserve"> </w:t>
            </w:r>
            <w:r>
              <w:t>gaps</w:t>
            </w:r>
            <w:r>
              <w:rPr>
                <w:spacing w:val="-2"/>
              </w:rPr>
              <w:t xml:space="preserve"> </w:t>
            </w:r>
            <w:r>
              <w:t>and</w:t>
            </w:r>
            <w:r>
              <w:rPr>
                <w:spacing w:val="-5"/>
              </w:rPr>
              <w:t xml:space="preserve"> </w:t>
            </w:r>
            <w:r>
              <w:t>the</w:t>
            </w:r>
            <w:r>
              <w:rPr>
                <w:spacing w:val="-7"/>
              </w:rPr>
              <w:t xml:space="preserve"> </w:t>
            </w:r>
            <w:r>
              <w:t>MCO’s</w:t>
            </w:r>
          </w:p>
          <w:p w14:paraId="605B4E61" w14:textId="7E17C4F0" w:rsidR="00452B43" w:rsidRDefault="00452B43" w:rsidP="00452B43">
            <w:pPr>
              <w:pStyle w:val="TableParagraph"/>
              <w:spacing w:before="61"/>
              <w:ind w:right="138"/>
            </w:pPr>
            <w:proofErr w:type="gramStart"/>
            <w:r>
              <w:t>remediation</w:t>
            </w:r>
            <w:proofErr w:type="gramEnd"/>
            <w:r>
              <w:t xml:space="preserve"> plans, as described in Section V.I – Provider Network</w:t>
            </w:r>
            <w:r>
              <w:rPr>
                <w:spacing w:val="-59"/>
              </w:rPr>
              <w:t xml:space="preserve"> </w:t>
            </w:r>
            <w:r>
              <w:t>Requirements.</w:t>
            </w:r>
          </w:p>
        </w:tc>
        <w:tc>
          <w:tcPr>
            <w:tcW w:w="2821" w:type="dxa"/>
          </w:tcPr>
          <w:p w14:paraId="29DADB65" w14:textId="2FB05D06" w:rsidR="00452B43" w:rsidRDefault="00452B43" w:rsidP="009511A1">
            <w:pPr>
              <w:pStyle w:val="TableParagraph"/>
            </w:pPr>
            <w:r>
              <w:t>Annually</w:t>
            </w:r>
            <w:r w:rsidR="009511A1">
              <w:t>. No later than</w:t>
            </w:r>
            <w:r>
              <w:rPr>
                <w:spacing w:val="-9"/>
              </w:rPr>
              <w:t xml:space="preserve"> </w:t>
            </w:r>
            <w:r>
              <w:t>November</w:t>
            </w:r>
            <w:r>
              <w:rPr>
                <w:spacing w:val="-9"/>
              </w:rPr>
              <w:t xml:space="preserve"> </w:t>
            </w:r>
            <w:r>
              <w:t>1</w:t>
            </w:r>
            <w:r w:rsidR="009511A1" w:rsidRPr="0042027C">
              <w:rPr>
                <w:vertAlign w:val="superscript"/>
              </w:rPr>
              <w:t>st</w:t>
            </w:r>
            <w:r w:rsidR="009511A1">
              <w:t xml:space="preserve"> </w:t>
            </w:r>
          </w:p>
        </w:tc>
      </w:tr>
      <w:tr w:rsidR="009511A1" w:rsidRPr="009511A1" w14:paraId="23556F6A" w14:textId="77777777">
        <w:trPr>
          <w:trHeight w:val="391"/>
        </w:trPr>
        <w:tc>
          <w:tcPr>
            <w:tcW w:w="4230" w:type="dxa"/>
          </w:tcPr>
          <w:p w14:paraId="7119137F" w14:textId="77777777" w:rsidR="00BB6F16" w:rsidRPr="009511A1" w:rsidRDefault="00084AA6">
            <w:pPr>
              <w:pStyle w:val="TableParagraph"/>
            </w:pPr>
            <w:r w:rsidRPr="009511A1">
              <w:t>PIP</w:t>
            </w:r>
            <w:r w:rsidRPr="009511A1">
              <w:rPr>
                <w:spacing w:val="1"/>
              </w:rPr>
              <w:t xml:space="preserve"> </w:t>
            </w:r>
            <w:r w:rsidRPr="009511A1">
              <w:t>Report</w:t>
            </w:r>
          </w:p>
        </w:tc>
        <w:tc>
          <w:tcPr>
            <w:tcW w:w="7356" w:type="dxa"/>
          </w:tcPr>
          <w:p w14:paraId="6A0DF5DB" w14:textId="77777777" w:rsidR="00BB6F16" w:rsidRPr="009511A1" w:rsidRDefault="00084AA6">
            <w:pPr>
              <w:pStyle w:val="TableParagraph"/>
              <w:spacing w:before="61"/>
            </w:pPr>
            <w:r w:rsidRPr="009511A1">
              <w:t>Annual</w:t>
            </w:r>
            <w:r w:rsidRPr="009511A1">
              <w:rPr>
                <w:spacing w:val="-4"/>
              </w:rPr>
              <w:t xml:space="preserve"> </w:t>
            </w:r>
            <w:r w:rsidRPr="009511A1">
              <w:t>report</w:t>
            </w:r>
            <w:r w:rsidRPr="009511A1">
              <w:rPr>
                <w:spacing w:val="-4"/>
              </w:rPr>
              <w:t xml:space="preserve"> </w:t>
            </w:r>
            <w:r w:rsidRPr="009511A1">
              <w:t>of all</w:t>
            </w:r>
            <w:r w:rsidRPr="009511A1">
              <w:rPr>
                <w:spacing w:val="4"/>
              </w:rPr>
              <w:t xml:space="preserve"> </w:t>
            </w:r>
            <w:r w:rsidRPr="009511A1">
              <w:t>PIPs.</w:t>
            </w:r>
          </w:p>
        </w:tc>
        <w:tc>
          <w:tcPr>
            <w:tcW w:w="2821" w:type="dxa"/>
          </w:tcPr>
          <w:p w14:paraId="349DC32D" w14:textId="1C636B90" w:rsidR="00BB6F16" w:rsidRPr="009511A1" w:rsidRDefault="00084AA6">
            <w:pPr>
              <w:pStyle w:val="TableParagraph"/>
            </w:pPr>
            <w:r w:rsidRPr="009511A1">
              <w:t>Annually</w:t>
            </w:r>
            <w:r w:rsidR="00755AC6" w:rsidRPr="009511A1">
              <w:t>; No later than April 30</w:t>
            </w:r>
            <w:r w:rsidR="00755AC6" w:rsidRPr="009511A1">
              <w:rPr>
                <w:vertAlign w:val="superscript"/>
              </w:rPr>
              <w:t>th</w:t>
            </w:r>
            <w:r w:rsidR="00755AC6" w:rsidRPr="009511A1">
              <w:t xml:space="preserve"> </w:t>
            </w:r>
          </w:p>
        </w:tc>
      </w:tr>
      <w:tr w:rsidR="009849D5" w:rsidRPr="009511A1" w14:paraId="51DA9310" w14:textId="77777777">
        <w:trPr>
          <w:trHeight w:val="391"/>
        </w:trPr>
        <w:tc>
          <w:tcPr>
            <w:tcW w:w="4230" w:type="dxa"/>
          </w:tcPr>
          <w:p w14:paraId="04B234E2" w14:textId="7CE66483" w:rsidR="009849D5" w:rsidRDefault="009849D5">
            <w:pPr>
              <w:pStyle w:val="TableParagraph"/>
            </w:pPr>
            <w:r>
              <w:t>Provider Survey</w:t>
            </w:r>
          </w:p>
          <w:p w14:paraId="1067C439" w14:textId="3FF7C6C9" w:rsidR="009849D5" w:rsidRPr="009511A1" w:rsidRDefault="009849D5">
            <w:pPr>
              <w:pStyle w:val="TableParagraph"/>
            </w:pPr>
          </w:p>
        </w:tc>
        <w:tc>
          <w:tcPr>
            <w:tcW w:w="7356" w:type="dxa"/>
          </w:tcPr>
          <w:p w14:paraId="77DF8AC2" w14:textId="408E2EAB" w:rsidR="009849D5" w:rsidRPr="009511A1" w:rsidRDefault="009849D5" w:rsidP="00C131D9">
            <w:pPr>
              <w:pStyle w:val="TableParagraph"/>
              <w:spacing w:before="61"/>
            </w:pPr>
            <w:r>
              <w:t xml:space="preserve">Data and analysis summarizing results of the annual provider satisfaction survey. The provider satisfaction survey tool and methodology must be submitted to MLTC for approval at least </w:t>
            </w:r>
            <w:r w:rsidR="00C131D9">
              <w:t>ninety (</w:t>
            </w:r>
            <w:r>
              <w:t>90</w:t>
            </w:r>
            <w:r w:rsidR="00C131D9">
              <w:t>)</w:t>
            </w:r>
            <w:r>
              <w:t xml:space="preserve"> calendar days prior to its administration</w:t>
            </w:r>
          </w:p>
        </w:tc>
        <w:tc>
          <w:tcPr>
            <w:tcW w:w="2821" w:type="dxa"/>
          </w:tcPr>
          <w:p w14:paraId="55DB1C54" w14:textId="3BB7A137" w:rsidR="009849D5" w:rsidRPr="009511A1" w:rsidRDefault="009849D5">
            <w:pPr>
              <w:pStyle w:val="TableParagraph"/>
            </w:pPr>
            <w:r>
              <w:t>120 calendar days following the 12 month</w:t>
            </w:r>
            <w:r w:rsidR="008D2644">
              <w:t>s</w:t>
            </w:r>
            <w:r>
              <w:t xml:space="preserve"> of the contract year.</w:t>
            </w:r>
          </w:p>
        </w:tc>
      </w:tr>
      <w:tr w:rsidR="00BB6F16" w14:paraId="6CEDED29" w14:textId="77777777">
        <w:trPr>
          <w:trHeight w:val="824"/>
        </w:trPr>
        <w:tc>
          <w:tcPr>
            <w:tcW w:w="4230" w:type="dxa"/>
          </w:tcPr>
          <w:p w14:paraId="1F9FF5B9" w14:textId="77777777" w:rsidR="00BB6F16" w:rsidRDefault="00084AA6">
            <w:pPr>
              <w:pStyle w:val="TableParagraph"/>
              <w:ind w:right="647"/>
            </w:pPr>
            <w:r>
              <w:t>Quality</w:t>
            </w:r>
            <w:r>
              <w:rPr>
                <w:spacing w:val="2"/>
              </w:rPr>
              <w:t xml:space="preserve"> </w:t>
            </w:r>
            <w:r>
              <w:t>Management</w:t>
            </w:r>
            <w:r>
              <w:rPr>
                <w:spacing w:val="3"/>
              </w:rPr>
              <w:t xml:space="preserve"> </w:t>
            </w:r>
            <w:r>
              <w:t>Work</w:t>
            </w:r>
            <w:r>
              <w:rPr>
                <w:spacing w:val="3"/>
              </w:rPr>
              <w:t xml:space="preserve"> </w:t>
            </w:r>
            <w:r>
              <w:t>Plan</w:t>
            </w:r>
            <w:r>
              <w:rPr>
                <w:spacing w:val="2"/>
              </w:rPr>
              <w:t xml:space="preserve"> </w:t>
            </w:r>
            <w:r>
              <w:t>and</w:t>
            </w:r>
            <w:r>
              <w:rPr>
                <w:spacing w:val="-59"/>
              </w:rPr>
              <w:t xml:space="preserve"> </w:t>
            </w:r>
            <w:r>
              <w:t>Program Evaluation</w:t>
            </w:r>
          </w:p>
        </w:tc>
        <w:tc>
          <w:tcPr>
            <w:tcW w:w="7356" w:type="dxa"/>
          </w:tcPr>
          <w:p w14:paraId="56A2873B" w14:textId="4079D625" w:rsidR="00BB6F16" w:rsidRDefault="00084AA6">
            <w:pPr>
              <w:pStyle w:val="TableParagraph"/>
              <w:spacing w:before="61"/>
            </w:pPr>
            <w:r>
              <w:t>Discussion</w:t>
            </w:r>
            <w:r>
              <w:rPr>
                <w:spacing w:val="-4"/>
              </w:rPr>
              <w:t xml:space="preserve"> </w:t>
            </w:r>
            <w:r>
              <w:t>of</w:t>
            </w:r>
            <w:r>
              <w:rPr>
                <w:spacing w:val="-2"/>
              </w:rPr>
              <w:t xml:space="preserve"> </w:t>
            </w:r>
            <w:r>
              <w:t>the</w:t>
            </w:r>
            <w:r>
              <w:rPr>
                <w:spacing w:val="-3"/>
              </w:rPr>
              <w:t xml:space="preserve"> </w:t>
            </w:r>
            <w:r>
              <w:t>MCO’s</w:t>
            </w:r>
            <w:r>
              <w:rPr>
                <w:spacing w:val="-5"/>
              </w:rPr>
              <w:t xml:space="preserve"> </w:t>
            </w:r>
            <w:r>
              <w:t>quality</w:t>
            </w:r>
            <w:r>
              <w:rPr>
                <w:spacing w:val="-4"/>
              </w:rPr>
              <w:t xml:space="preserve"> </w:t>
            </w:r>
            <w:r>
              <w:t>goals,</w:t>
            </w:r>
            <w:r>
              <w:rPr>
                <w:spacing w:val="-3"/>
              </w:rPr>
              <w:t xml:space="preserve"> </w:t>
            </w:r>
            <w:r>
              <w:t>initiatives</w:t>
            </w:r>
            <w:r w:rsidR="008D2644">
              <w:t>,</w:t>
            </w:r>
            <w:r>
              <w:rPr>
                <w:spacing w:val="-3"/>
              </w:rPr>
              <w:t xml:space="preserve"> </w:t>
            </w:r>
            <w:r>
              <w:t>and</w:t>
            </w:r>
            <w:r>
              <w:rPr>
                <w:spacing w:val="-5"/>
              </w:rPr>
              <w:t xml:space="preserve"> </w:t>
            </w:r>
            <w:r>
              <w:t>work</w:t>
            </w:r>
            <w:r>
              <w:rPr>
                <w:spacing w:val="2"/>
              </w:rPr>
              <w:t xml:space="preserve"> </w:t>
            </w:r>
            <w:r>
              <w:t>plan;</w:t>
            </w:r>
            <w:r>
              <w:rPr>
                <w:spacing w:val="-3"/>
              </w:rPr>
              <w:t xml:space="preserve"> </w:t>
            </w:r>
            <w:r>
              <w:t>as</w:t>
            </w:r>
            <w:r>
              <w:rPr>
                <w:spacing w:val="-4"/>
              </w:rPr>
              <w:t xml:space="preserve"> </w:t>
            </w:r>
            <w:r>
              <w:t>well</w:t>
            </w:r>
            <w:r>
              <w:rPr>
                <w:spacing w:val="-3"/>
              </w:rPr>
              <w:t xml:space="preserve"> </w:t>
            </w:r>
            <w:r>
              <w:t>as</w:t>
            </w:r>
            <w:r>
              <w:rPr>
                <w:spacing w:val="-58"/>
              </w:rPr>
              <w:t xml:space="preserve"> </w:t>
            </w:r>
            <w:r>
              <w:t>data</w:t>
            </w:r>
            <w:r>
              <w:rPr>
                <w:spacing w:val="-1"/>
              </w:rPr>
              <w:t xml:space="preserve"> </w:t>
            </w:r>
            <w:r>
              <w:t>and</w:t>
            </w:r>
            <w:r>
              <w:rPr>
                <w:spacing w:val="-1"/>
              </w:rPr>
              <w:t xml:space="preserve"> </w:t>
            </w:r>
            <w:r>
              <w:t>analysis summarizing</w:t>
            </w:r>
            <w:r>
              <w:rPr>
                <w:spacing w:val="-1"/>
              </w:rPr>
              <w:t xml:space="preserve"> </w:t>
            </w:r>
            <w:r>
              <w:t>the</w:t>
            </w:r>
            <w:r>
              <w:rPr>
                <w:spacing w:val="-1"/>
              </w:rPr>
              <w:t xml:space="preserve"> </w:t>
            </w:r>
            <w:r>
              <w:t>results</w:t>
            </w:r>
            <w:r>
              <w:rPr>
                <w:spacing w:val="-1"/>
              </w:rPr>
              <w:t xml:space="preserve"> </w:t>
            </w:r>
            <w:r>
              <w:t>of the</w:t>
            </w:r>
            <w:r>
              <w:rPr>
                <w:spacing w:val="-1"/>
              </w:rPr>
              <w:t xml:space="preserve"> </w:t>
            </w:r>
            <w:r>
              <w:t>annual quality</w:t>
            </w:r>
            <w:r>
              <w:rPr>
                <w:spacing w:val="-1"/>
              </w:rPr>
              <w:t xml:space="preserve"> </w:t>
            </w:r>
            <w:r>
              <w:t>work plan.</w:t>
            </w:r>
          </w:p>
          <w:p w14:paraId="342AD826" w14:textId="77777777" w:rsidR="00BB6F16" w:rsidRDefault="00084AA6">
            <w:pPr>
              <w:pStyle w:val="TableParagraph"/>
              <w:spacing w:before="0" w:line="237" w:lineRule="exact"/>
            </w:pPr>
            <w:r>
              <w:t>All</w:t>
            </w:r>
            <w:r>
              <w:rPr>
                <w:spacing w:val="-3"/>
              </w:rPr>
              <w:t xml:space="preserve"> </w:t>
            </w:r>
            <w:r>
              <w:t>as</w:t>
            </w:r>
            <w:r>
              <w:rPr>
                <w:spacing w:val="-4"/>
              </w:rPr>
              <w:t xml:space="preserve"> </w:t>
            </w:r>
            <w:r>
              <w:t>described</w:t>
            </w:r>
            <w:r>
              <w:rPr>
                <w:spacing w:val="-4"/>
              </w:rPr>
              <w:t xml:space="preserve"> </w:t>
            </w:r>
            <w:r>
              <w:t>in</w:t>
            </w:r>
            <w:r>
              <w:rPr>
                <w:spacing w:val="-3"/>
              </w:rPr>
              <w:t xml:space="preserve"> </w:t>
            </w:r>
            <w:r>
              <w:t>Section</w:t>
            </w:r>
            <w:r>
              <w:rPr>
                <w:spacing w:val="-6"/>
              </w:rPr>
              <w:t xml:space="preserve"> </w:t>
            </w:r>
            <w:r>
              <w:t>IV.M</w:t>
            </w:r>
            <w:r>
              <w:rPr>
                <w:spacing w:val="-5"/>
              </w:rPr>
              <w:t xml:space="preserve"> </w:t>
            </w:r>
            <w:r>
              <w:t>–</w:t>
            </w:r>
            <w:r>
              <w:rPr>
                <w:spacing w:val="-4"/>
              </w:rPr>
              <w:t xml:space="preserve"> </w:t>
            </w:r>
            <w:r>
              <w:t>Quality</w:t>
            </w:r>
            <w:r>
              <w:rPr>
                <w:spacing w:val="-4"/>
              </w:rPr>
              <w:t xml:space="preserve"> </w:t>
            </w:r>
            <w:r>
              <w:t>Management.</w:t>
            </w:r>
          </w:p>
        </w:tc>
        <w:tc>
          <w:tcPr>
            <w:tcW w:w="2821" w:type="dxa"/>
          </w:tcPr>
          <w:p w14:paraId="6AB2EAFD" w14:textId="7BA75927" w:rsidR="00BB6F16" w:rsidRDefault="00084AA6">
            <w:pPr>
              <w:pStyle w:val="TableParagraph"/>
            </w:pPr>
            <w:r>
              <w:t>Annually</w:t>
            </w:r>
            <w:r w:rsidR="009511A1">
              <w:t>; No later than Feb 15</w:t>
            </w:r>
            <w:r w:rsidR="009511A1" w:rsidRPr="0042027C">
              <w:rPr>
                <w:vertAlign w:val="superscript"/>
              </w:rPr>
              <w:t>th</w:t>
            </w:r>
            <w:r w:rsidR="009511A1">
              <w:t xml:space="preserve"> </w:t>
            </w:r>
          </w:p>
        </w:tc>
      </w:tr>
      <w:tr w:rsidR="000A6B94" w14:paraId="3456CC19" w14:textId="77777777">
        <w:trPr>
          <w:trHeight w:val="824"/>
        </w:trPr>
        <w:tc>
          <w:tcPr>
            <w:tcW w:w="4230" w:type="dxa"/>
          </w:tcPr>
          <w:p w14:paraId="336AA1C8" w14:textId="53C658D3" w:rsidR="000A6B94" w:rsidRDefault="000A6B94">
            <w:pPr>
              <w:pStyle w:val="TableParagraph"/>
              <w:ind w:right="647"/>
            </w:pPr>
            <w:r>
              <w:t>UM Program Description</w:t>
            </w:r>
          </w:p>
        </w:tc>
        <w:tc>
          <w:tcPr>
            <w:tcW w:w="7356" w:type="dxa"/>
          </w:tcPr>
          <w:p w14:paraId="1CCD3F63" w14:textId="535C7210" w:rsidR="000A6B94" w:rsidRDefault="000A6B94">
            <w:pPr>
              <w:pStyle w:val="TableParagraph"/>
              <w:spacing w:before="61"/>
            </w:pPr>
            <w:r>
              <w:t>Outlines</w:t>
            </w:r>
            <w:r w:rsidR="008D2644">
              <w:t xml:space="preserve"> </w:t>
            </w:r>
            <w:r>
              <w:t>UM structure and accountability mechanisms per contract section V.N.2.</w:t>
            </w:r>
          </w:p>
        </w:tc>
        <w:tc>
          <w:tcPr>
            <w:tcW w:w="2821" w:type="dxa"/>
          </w:tcPr>
          <w:p w14:paraId="0905889E" w14:textId="0BE01B18" w:rsidR="000A6B94" w:rsidRDefault="000A6B94">
            <w:pPr>
              <w:pStyle w:val="TableParagraph"/>
            </w:pPr>
            <w:r>
              <w:t>Annually; No later than Feb. 15</w:t>
            </w:r>
            <w:r w:rsidRPr="00060AD6">
              <w:rPr>
                <w:vertAlign w:val="superscript"/>
              </w:rPr>
              <w:t>th</w:t>
            </w:r>
            <w:r>
              <w:t xml:space="preserve"> </w:t>
            </w:r>
          </w:p>
        </w:tc>
      </w:tr>
      <w:tr w:rsidR="00BB6F16" w14:paraId="6F806468" w14:textId="77777777">
        <w:trPr>
          <w:trHeight w:val="583"/>
        </w:trPr>
        <w:tc>
          <w:tcPr>
            <w:tcW w:w="4230" w:type="dxa"/>
          </w:tcPr>
          <w:p w14:paraId="7EB02465" w14:textId="77777777" w:rsidR="00BB6F16" w:rsidRDefault="00084AA6">
            <w:pPr>
              <w:pStyle w:val="TableParagraph"/>
            </w:pPr>
            <w:r>
              <w:t>Department</w:t>
            </w:r>
            <w:r>
              <w:rPr>
                <w:spacing w:val="3"/>
              </w:rPr>
              <w:t xml:space="preserve"> </w:t>
            </w:r>
            <w:r>
              <w:t>of</w:t>
            </w:r>
            <w:r>
              <w:rPr>
                <w:spacing w:val="3"/>
              </w:rPr>
              <w:t xml:space="preserve"> </w:t>
            </w:r>
            <w:r>
              <w:t>Insurance</w:t>
            </w:r>
            <w:r>
              <w:rPr>
                <w:spacing w:val="3"/>
              </w:rPr>
              <w:t xml:space="preserve"> </w:t>
            </w:r>
            <w:r>
              <w:t>Financial</w:t>
            </w:r>
            <w:r>
              <w:rPr>
                <w:spacing w:val="4"/>
              </w:rPr>
              <w:t xml:space="preserve"> </w:t>
            </w:r>
            <w:r>
              <w:t>Report</w:t>
            </w:r>
          </w:p>
        </w:tc>
        <w:tc>
          <w:tcPr>
            <w:tcW w:w="7356" w:type="dxa"/>
          </w:tcPr>
          <w:p w14:paraId="4671231D" w14:textId="77777777" w:rsidR="00BB6F16" w:rsidRDefault="00084AA6">
            <w:pPr>
              <w:pStyle w:val="TableParagraph"/>
              <w:spacing w:before="61"/>
            </w:pPr>
            <w:r>
              <w:t>Copy</w:t>
            </w:r>
            <w:r>
              <w:rPr>
                <w:spacing w:val="-10"/>
              </w:rPr>
              <w:t xml:space="preserve"> </w:t>
            </w:r>
            <w:r>
              <w:t>of</w:t>
            </w:r>
            <w:r>
              <w:rPr>
                <w:spacing w:val="-11"/>
              </w:rPr>
              <w:t xml:space="preserve"> </w:t>
            </w:r>
            <w:r>
              <w:t>annual</w:t>
            </w:r>
            <w:r>
              <w:rPr>
                <w:spacing w:val="-10"/>
              </w:rPr>
              <w:t xml:space="preserve"> </w:t>
            </w:r>
            <w:r>
              <w:t>audited</w:t>
            </w:r>
            <w:r>
              <w:rPr>
                <w:spacing w:val="-11"/>
              </w:rPr>
              <w:t xml:space="preserve"> </w:t>
            </w:r>
            <w:r>
              <w:t>financial</w:t>
            </w:r>
            <w:r>
              <w:rPr>
                <w:spacing w:val="-11"/>
              </w:rPr>
              <w:t xml:space="preserve"> </w:t>
            </w:r>
            <w:r>
              <w:t>statement</w:t>
            </w:r>
          </w:p>
        </w:tc>
        <w:tc>
          <w:tcPr>
            <w:tcW w:w="2821" w:type="dxa"/>
          </w:tcPr>
          <w:p w14:paraId="7D5CE314" w14:textId="572822FE" w:rsidR="00BB6F16" w:rsidRDefault="00084AA6" w:rsidP="009849D5">
            <w:pPr>
              <w:pStyle w:val="TableParagraph"/>
              <w:ind w:right="153"/>
            </w:pPr>
            <w:r>
              <w:t xml:space="preserve">Annually; </w:t>
            </w:r>
            <w:r w:rsidR="009511A1">
              <w:t>N</w:t>
            </w:r>
            <w:r>
              <w:t>o</w:t>
            </w:r>
            <w:r>
              <w:rPr>
                <w:spacing w:val="-7"/>
              </w:rPr>
              <w:t xml:space="preserve"> </w:t>
            </w:r>
            <w:r>
              <w:t>later</w:t>
            </w:r>
            <w:r>
              <w:rPr>
                <w:spacing w:val="-7"/>
              </w:rPr>
              <w:t xml:space="preserve"> </w:t>
            </w:r>
            <w:r>
              <w:t>than</w:t>
            </w:r>
            <w:r>
              <w:rPr>
                <w:spacing w:val="-8"/>
              </w:rPr>
              <w:t xml:space="preserve"> </w:t>
            </w:r>
            <w:r>
              <w:t>June</w:t>
            </w:r>
            <w:r>
              <w:rPr>
                <w:spacing w:val="-7"/>
              </w:rPr>
              <w:t xml:space="preserve"> </w:t>
            </w:r>
            <w:r>
              <w:t>1</w:t>
            </w:r>
            <w:r w:rsidR="009849D5">
              <w:t>; Upon request of</w:t>
            </w:r>
            <w:r w:rsidR="009849D5">
              <w:rPr>
                <w:spacing w:val="1"/>
              </w:rPr>
              <w:t xml:space="preserve"> </w:t>
            </w:r>
            <w:r w:rsidR="009849D5">
              <w:t>MLTC;</w:t>
            </w:r>
          </w:p>
        </w:tc>
      </w:tr>
      <w:tr w:rsidR="00025C39" w14:paraId="76F51F16" w14:textId="77777777">
        <w:trPr>
          <w:trHeight w:val="383"/>
        </w:trPr>
        <w:tc>
          <w:tcPr>
            <w:tcW w:w="4230" w:type="dxa"/>
          </w:tcPr>
          <w:p w14:paraId="515246BB" w14:textId="43FECF29" w:rsidR="00025C39" w:rsidRDefault="00025C39" w:rsidP="00012955">
            <w:pPr>
              <w:pStyle w:val="TableParagraph"/>
            </w:pPr>
            <w:r>
              <w:t xml:space="preserve">SOC 1 Audit </w:t>
            </w:r>
            <w:r w:rsidR="00012955">
              <w:t>Reports and Bridge Letters</w:t>
            </w:r>
          </w:p>
        </w:tc>
        <w:tc>
          <w:tcPr>
            <w:tcW w:w="7356" w:type="dxa"/>
          </w:tcPr>
          <w:p w14:paraId="5C70562A" w14:textId="1831AA48" w:rsidR="00025C39" w:rsidRDefault="00012955">
            <w:pPr>
              <w:pStyle w:val="TableParagraph"/>
            </w:pPr>
            <w:r>
              <w:t xml:space="preserve">SOC 1 Audit reports (and applicable Bridge Letters) for IT and business process controls.  Applicable to MCOs and any subcontractors, such as PBMs processing claims. </w:t>
            </w:r>
          </w:p>
        </w:tc>
        <w:tc>
          <w:tcPr>
            <w:tcW w:w="2821" w:type="dxa"/>
          </w:tcPr>
          <w:p w14:paraId="5CA6681E" w14:textId="0125880C" w:rsidR="00025C39" w:rsidRDefault="00012955">
            <w:pPr>
              <w:pStyle w:val="TableParagraph"/>
            </w:pPr>
            <w:r>
              <w:t>Annually for each state fiscal year, upon request from the department</w:t>
            </w:r>
          </w:p>
        </w:tc>
      </w:tr>
    </w:tbl>
    <w:p w14:paraId="5422C496" w14:textId="77777777" w:rsidR="00084AA6" w:rsidRDefault="00084AA6"/>
    <w:sectPr w:rsidR="00084AA6" w:rsidSect="009511A1">
      <w:type w:val="continuous"/>
      <w:pgSz w:w="15840" w:h="12240" w:orient="landscape"/>
      <w:pgMar w:top="980" w:right="600" w:bottom="280" w:left="600" w:header="717"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A0CE" w16cex:dateUtc="2022-03-23T18:36:00Z"/>
  <w16cex:commentExtensible w16cex:durableId="25E5A108" w16cex:dateUtc="2022-03-23T18:37:00Z"/>
  <w16cex:commentExtensible w16cex:durableId="25E5A206" w16cex:dateUtc="2022-03-23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BA1D2" w16cid:durableId="25E59E99"/>
  <w16cid:commentId w16cid:paraId="26EE735E" w16cid:durableId="25E5A0CE"/>
  <w16cid:commentId w16cid:paraId="4FDD4BBC" w16cid:durableId="25E5A108"/>
  <w16cid:commentId w16cid:paraId="59CDE1B8" w16cid:durableId="25E5A2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1174" w14:textId="77777777" w:rsidR="0080738E" w:rsidRDefault="0080738E">
      <w:r>
        <w:separator/>
      </w:r>
    </w:p>
  </w:endnote>
  <w:endnote w:type="continuationSeparator" w:id="0">
    <w:p w14:paraId="0DDC1D12" w14:textId="77777777" w:rsidR="0080738E" w:rsidRDefault="0080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6B7C" w14:textId="77777777" w:rsidR="0063173B" w:rsidRDefault="00631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B94C" w14:textId="77777777" w:rsidR="0063173B" w:rsidRDefault="00631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5067" w14:textId="77777777" w:rsidR="0063173B" w:rsidRDefault="0063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567E" w14:textId="77777777" w:rsidR="0080738E" w:rsidRDefault="0080738E">
      <w:r>
        <w:separator/>
      </w:r>
    </w:p>
  </w:footnote>
  <w:footnote w:type="continuationSeparator" w:id="0">
    <w:p w14:paraId="668244E9" w14:textId="77777777" w:rsidR="0080738E" w:rsidRDefault="0080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89C2" w14:textId="77777777" w:rsidR="0063173B" w:rsidRDefault="00631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372B" w14:textId="2BDE0860" w:rsidR="00BB6F16" w:rsidRDefault="005935F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45FFA9A" wp14:editId="39DD8A95">
              <wp:simplePos x="0" y="0"/>
              <wp:positionH relativeFrom="page">
                <wp:posOffset>3645725</wp:posOffset>
              </wp:positionH>
              <wp:positionV relativeFrom="topMargin">
                <wp:posOffset>190006</wp:posOffset>
              </wp:positionV>
              <wp:extent cx="3421380" cy="421846"/>
              <wp:effectExtent l="0" t="0" r="7620" b="1651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21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70793" w14:textId="77777777" w:rsidR="0063173B" w:rsidRDefault="0063173B" w:rsidP="0043255A">
                          <w:pPr>
                            <w:pStyle w:val="BodyText"/>
                            <w:spacing w:before="12"/>
                            <w:ind w:left="20"/>
                            <w:jc w:val="center"/>
                          </w:pPr>
                          <w:bookmarkStart w:id="0" w:name="_GoBack"/>
                          <w:r>
                            <w:t>112209 O3</w:t>
                          </w:r>
                        </w:p>
                        <w:p w14:paraId="73699402" w14:textId="1BC68A5E" w:rsidR="00BB6F16" w:rsidRDefault="00084AA6" w:rsidP="0043255A">
                          <w:pPr>
                            <w:pStyle w:val="BodyText"/>
                            <w:spacing w:before="12"/>
                            <w:ind w:left="20"/>
                            <w:jc w:val="center"/>
                          </w:pPr>
                          <w:r>
                            <w:t>Attachment</w:t>
                          </w:r>
                          <w:r>
                            <w:rPr>
                              <w:spacing w:val="-6"/>
                            </w:rPr>
                            <w:t xml:space="preserve"> </w:t>
                          </w:r>
                          <w:r w:rsidR="00BD6ED0">
                            <w:t>13</w:t>
                          </w:r>
                          <w:r>
                            <w:rPr>
                              <w:spacing w:val="-2"/>
                            </w:rPr>
                            <w:t xml:space="preserve"> </w:t>
                          </w:r>
                          <w:r>
                            <w:t>–</w:t>
                          </w:r>
                          <w:r>
                            <w:rPr>
                              <w:spacing w:val="-6"/>
                            </w:rPr>
                            <w:t xml:space="preserve"> </w:t>
                          </w:r>
                          <w:r>
                            <w:t>Reporting</w:t>
                          </w:r>
                          <w:r>
                            <w:rPr>
                              <w:spacing w:val="-5"/>
                            </w:rPr>
                            <w:t xml:space="preserve"> </w:t>
                          </w:r>
                          <w:r>
                            <w:t>Requirements</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FFA9A" id="_x0000_t202" coordsize="21600,21600" o:spt="202" path="m,l,21600r21600,l21600,xe">
              <v:stroke joinstyle="miter"/>
              <v:path gradientshapeok="t" o:connecttype="rect"/>
            </v:shapetype>
            <v:shape id="docshape1" o:spid="_x0000_s1026" type="#_x0000_t202" style="position:absolute;margin-left:287.05pt;margin-top:14.95pt;width:269.4pt;height:3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" filled="f" stroked="f">
              <v:textbox inset="0,0,0,0">
                <w:txbxContent>
                  <w:p w14:paraId="2AB70793" w14:textId="77777777" w:rsidR="0063173B" w:rsidRDefault="0063173B" w:rsidP="0043255A">
                    <w:pPr>
                      <w:pStyle w:val="BodyText"/>
                      <w:spacing w:before="12"/>
                      <w:ind w:left="20"/>
                      <w:jc w:val="center"/>
                    </w:pPr>
                    <w:bookmarkStart w:id="1" w:name="_GoBack"/>
                    <w:r>
                      <w:t>112209 O3</w:t>
                    </w:r>
                  </w:p>
                  <w:p w14:paraId="73699402" w14:textId="1BC68A5E" w:rsidR="00BB6F16" w:rsidRDefault="00084AA6" w:rsidP="0043255A">
                    <w:pPr>
                      <w:pStyle w:val="BodyText"/>
                      <w:spacing w:before="12"/>
                      <w:ind w:left="20"/>
                      <w:jc w:val="center"/>
                    </w:pPr>
                    <w:r>
                      <w:t>Attachment</w:t>
                    </w:r>
                    <w:r>
                      <w:rPr>
                        <w:spacing w:val="-6"/>
                      </w:rPr>
                      <w:t xml:space="preserve"> </w:t>
                    </w:r>
                    <w:r w:rsidR="00BD6ED0">
                      <w:t>13</w:t>
                    </w:r>
                    <w:r>
                      <w:rPr>
                        <w:spacing w:val="-2"/>
                      </w:rPr>
                      <w:t xml:space="preserve"> </w:t>
                    </w:r>
                    <w:r>
                      <w:t>–</w:t>
                    </w:r>
                    <w:r>
                      <w:rPr>
                        <w:spacing w:val="-6"/>
                      </w:rPr>
                      <w:t xml:space="preserve"> </w:t>
                    </w:r>
                    <w:r>
                      <w:t>Reporting</w:t>
                    </w:r>
                    <w:r>
                      <w:rPr>
                        <w:spacing w:val="-5"/>
                      </w:rPr>
                      <w:t xml:space="preserve"> </w:t>
                    </w:r>
                    <w:r>
                      <w:t>Requirements</w:t>
                    </w:r>
                    <w:bookmarkEnd w:id="1"/>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F6EF" w14:textId="77777777" w:rsidR="0063173B" w:rsidRDefault="0063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917F0"/>
    <w:multiLevelType w:val="hybridMultilevel"/>
    <w:tmpl w:val="2D962564"/>
    <w:lvl w:ilvl="0" w:tplc="F7C2769C">
      <w:numFmt w:val="bullet"/>
      <w:lvlText w:val=""/>
      <w:lvlJc w:val="left"/>
      <w:pPr>
        <w:ind w:left="833" w:hanging="360"/>
      </w:pPr>
      <w:rPr>
        <w:rFonts w:ascii="Symbol" w:eastAsia="Symbol" w:hAnsi="Symbol" w:cs="Symbol" w:hint="default"/>
        <w:b w:val="0"/>
        <w:bCs w:val="0"/>
        <w:i w:val="0"/>
        <w:iCs w:val="0"/>
        <w:w w:val="100"/>
        <w:sz w:val="20"/>
        <w:szCs w:val="20"/>
        <w:lang w:val="en-US" w:eastAsia="en-US" w:bidi="ar-SA"/>
      </w:rPr>
    </w:lvl>
    <w:lvl w:ilvl="1" w:tplc="A53A5268">
      <w:numFmt w:val="bullet"/>
      <w:lvlText w:val="•"/>
      <w:lvlJc w:val="left"/>
      <w:pPr>
        <w:ind w:left="2195" w:hanging="360"/>
      </w:pPr>
      <w:rPr>
        <w:rFonts w:hint="default"/>
        <w:lang w:val="en-US" w:eastAsia="en-US" w:bidi="ar-SA"/>
      </w:rPr>
    </w:lvl>
    <w:lvl w:ilvl="2" w:tplc="CEA8AF1C">
      <w:numFmt w:val="bullet"/>
      <w:lvlText w:val="•"/>
      <w:lvlJc w:val="left"/>
      <w:pPr>
        <w:ind w:left="3550" w:hanging="360"/>
      </w:pPr>
      <w:rPr>
        <w:rFonts w:hint="default"/>
        <w:lang w:val="en-US" w:eastAsia="en-US" w:bidi="ar-SA"/>
      </w:rPr>
    </w:lvl>
    <w:lvl w:ilvl="3" w:tplc="66BEFBA4">
      <w:numFmt w:val="bullet"/>
      <w:lvlText w:val="•"/>
      <w:lvlJc w:val="left"/>
      <w:pPr>
        <w:ind w:left="4905" w:hanging="360"/>
      </w:pPr>
      <w:rPr>
        <w:rFonts w:hint="default"/>
        <w:lang w:val="en-US" w:eastAsia="en-US" w:bidi="ar-SA"/>
      </w:rPr>
    </w:lvl>
    <w:lvl w:ilvl="4" w:tplc="6538B570">
      <w:numFmt w:val="bullet"/>
      <w:lvlText w:val="•"/>
      <w:lvlJc w:val="left"/>
      <w:pPr>
        <w:ind w:left="6260" w:hanging="360"/>
      </w:pPr>
      <w:rPr>
        <w:rFonts w:hint="default"/>
        <w:lang w:val="en-US" w:eastAsia="en-US" w:bidi="ar-SA"/>
      </w:rPr>
    </w:lvl>
    <w:lvl w:ilvl="5" w:tplc="F7783BDA">
      <w:numFmt w:val="bullet"/>
      <w:lvlText w:val="•"/>
      <w:lvlJc w:val="left"/>
      <w:pPr>
        <w:ind w:left="7616" w:hanging="360"/>
      </w:pPr>
      <w:rPr>
        <w:rFonts w:hint="default"/>
        <w:lang w:val="en-US" w:eastAsia="en-US" w:bidi="ar-SA"/>
      </w:rPr>
    </w:lvl>
    <w:lvl w:ilvl="6" w:tplc="799CD0C0">
      <w:numFmt w:val="bullet"/>
      <w:lvlText w:val="•"/>
      <w:lvlJc w:val="left"/>
      <w:pPr>
        <w:ind w:left="8971" w:hanging="360"/>
      </w:pPr>
      <w:rPr>
        <w:rFonts w:hint="default"/>
        <w:lang w:val="en-US" w:eastAsia="en-US" w:bidi="ar-SA"/>
      </w:rPr>
    </w:lvl>
    <w:lvl w:ilvl="7" w:tplc="FEC2F564">
      <w:numFmt w:val="bullet"/>
      <w:lvlText w:val="•"/>
      <w:lvlJc w:val="left"/>
      <w:pPr>
        <w:ind w:left="10326" w:hanging="360"/>
      </w:pPr>
      <w:rPr>
        <w:rFonts w:hint="default"/>
        <w:lang w:val="en-US" w:eastAsia="en-US" w:bidi="ar-SA"/>
      </w:rPr>
    </w:lvl>
    <w:lvl w:ilvl="8" w:tplc="AF004496">
      <w:numFmt w:val="bullet"/>
      <w:lvlText w:val="•"/>
      <w:lvlJc w:val="left"/>
      <w:pPr>
        <w:ind w:left="1168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16"/>
    <w:rsid w:val="00012955"/>
    <w:rsid w:val="00025C39"/>
    <w:rsid w:val="00060AD6"/>
    <w:rsid w:val="00084AA6"/>
    <w:rsid w:val="000A6B94"/>
    <w:rsid w:val="000D0785"/>
    <w:rsid w:val="00251D78"/>
    <w:rsid w:val="002715A4"/>
    <w:rsid w:val="002D205B"/>
    <w:rsid w:val="0042027C"/>
    <w:rsid w:val="0043255A"/>
    <w:rsid w:val="004456E2"/>
    <w:rsid w:val="00452B43"/>
    <w:rsid w:val="00462816"/>
    <w:rsid w:val="004E4BFE"/>
    <w:rsid w:val="00514EE1"/>
    <w:rsid w:val="005437B7"/>
    <w:rsid w:val="005935FC"/>
    <w:rsid w:val="0063173B"/>
    <w:rsid w:val="00633C88"/>
    <w:rsid w:val="00755AC6"/>
    <w:rsid w:val="0080738E"/>
    <w:rsid w:val="008B6BC4"/>
    <w:rsid w:val="008D2644"/>
    <w:rsid w:val="009234CA"/>
    <w:rsid w:val="00940916"/>
    <w:rsid w:val="009445E1"/>
    <w:rsid w:val="009511A1"/>
    <w:rsid w:val="009849D5"/>
    <w:rsid w:val="009E6C36"/>
    <w:rsid w:val="009F617B"/>
    <w:rsid w:val="00A458D2"/>
    <w:rsid w:val="00A4656A"/>
    <w:rsid w:val="00A57AC9"/>
    <w:rsid w:val="00B00247"/>
    <w:rsid w:val="00B1189B"/>
    <w:rsid w:val="00B553E0"/>
    <w:rsid w:val="00BA72AA"/>
    <w:rsid w:val="00BB3458"/>
    <w:rsid w:val="00BB6F16"/>
    <w:rsid w:val="00BD6ED0"/>
    <w:rsid w:val="00C131D9"/>
    <w:rsid w:val="00C32940"/>
    <w:rsid w:val="00C5538B"/>
    <w:rsid w:val="00C8208B"/>
    <w:rsid w:val="00CC503D"/>
    <w:rsid w:val="00CE23B3"/>
    <w:rsid w:val="00D26177"/>
    <w:rsid w:val="00DB252C"/>
    <w:rsid w:val="00E84BB8"/>
    <w:rsid w:val="00EE1908"/>
    <w:rsid w:val="00F9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40C328"/>
  <w15:docId w15:val="{6DC23528-7DD4-486A-86B6-D28469AF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4"/>
    </w:pPr>
  </w:style>
  <w:style w:type="character" w:styleId="CommentReference">
    <w:name w:val="annotation reference"/>
    <w:basedOn w:val="DefaultParagraphFont"/>
    <w:uiPriority w:val="99"/>
    <w:semiHidden/>
    <w:unhideWhenUsed/>
    <w:rsid w:val="00C5538B"/>
    <w:rPr>
      <w:sz w:val="16"/>
      <w:szCs w:val="16"/>
    </w:rPr>
  </w:style>
  <w:style w:type="paragraph" w:styleId="CommentText">
    <w:name w:val="annotation text"/>
    <w:basedOn w:val="Normal"/>
    <w:link w:val="CommentTextChar"/>
    <w:uiPriority w:val="99"/>
    <w:semiHidden/>
    <w:unhideWhenUsed/>
    <w:rsid w:val="00C5538B"/>
    <w:rPr>
      <w:sz w:val="20"/>
      <w:szCs w:val="20"/>
    </w:rPr>
  </w:style>
  <w:style w:type="character" w:customStyle="1" w:styleId="CommentTextChar">
    <w:name w:val="Comment Text Char"/>
    <w:basedOn w:val="DefaultParagraphFont"/>
    <w:link w:val="CommentText"/>
    <w:uiPriority w:val="99"/>
    <w:semiHidden/>
    <w:rsid w:val="00C553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538B"/>
    <w:rPr>
      <w:b/>
      <w:bCs/>
    </w:rPr>
  </w:style>
  <w:style w:type="character" w:customStyle="1" w:styleId="CommentSubjectChar">
    <w:name w:val="Comment Subject Char"/>
    <w:basedOn w:val="CommentTextChar"/>
    <w:link w:val="CommentSubject"/>
    <w:uiPriority w:val="99"/>
    <w:semiHidden/>
    <w:rsid w:val="00C5538B"/>
    <w:rPr>
      <w:rFonts w:ascii="Arial" w:eastAsia="Arial" w:hAnsi="Arial" w:cs="Arial"/>
      <w:b/>
      <w:bCs/>
      <w:sz w:val="20"/>
      <w:szCs w:val="20"/>
    </w:rPr>
  </w:style>
  <w:style w:type="paragraph" w:styleId="BalloonText">
    <w:name w:val="Balloon Text"/>
    <w:basedOn w:val="Normal"/>
    <w:link w:val="BalloonTextChar"/>
    <w:uiPriority w:val="99"/>
    <w:semiHidden/>
    <w:unhideWhenUsed/>
    <w:rsid w:val="00C55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38B"/>
    <w:rPr>
      <w:rFonts w:ascii="Segoe UI" w:eastAsia="Arial" w:hAnsi="Segoe UI" w:cs="Segoe UI"/>
      <w:sz w:val="18"/>
      <w:szCs w:val="18"/>
    </w:rPr>
  </w:style>
  <w:style w:type="paragraph" w:styleId="Header">
    <w:name w:val="header"/>
    <w:basedOn w:val="Normal"/>
    <w:link w:val="HeaderChar"/>
    <w:uiPriority w:val="99"/>
    <w:unhideWhenUsed/>
    <w:rsid w:val="009445E1"/>
    <w:pPr>
      <w:tabs>
        <w:tab w:val="center" w:pos="4680"/>
        <w:tab w:val="right" w:pos="9360"/>
      </w:tabs>
    </w:pPr>
  </w:style>
  <w:style w:type="character" w:customStyle="1" w:styleId="HeaderChar">
    <w:name w:val="Header Char"/>
    <w:basedOn w:val="DefaultParagraphFont"/>
    <w:link w:val="Header"/>
    <w:uiPriority w:val="99"/>
    <w:rsid w:val="009445E1"/>
    <w:rPr>
      <w:rFonts w:ascii="Arial" w:eastAsia="Arial" w:hAnsi="Arial" w:cs="Arial"/>
    </w:rPr>
  </w:style>
  <w:style w:type="paragraph" w:styleId="Footer">
    <w:name w:val="footer"/>
    <w:basedOn w:val="Normal"/>
    <w:link w:val="FooterChar"/>
    <w:uiPriority w:val="99"/>
    <w:unhideWhenUsed/>
    <w:rsid w:val="009445E1"/>
    <w:pPr>
      <w:tabs>
        <w:tab w:val="center" w:pos="4680"/>
        <w:tab w:val="right" w:pos="9360"/>
      </w:tabs>
    </w:pPr>
  </w:style>
  <w:style w:type="character" w:customStyle="1" w:styleId="FooterChar">
    <w:name w:val="Footer Char"/>
    <w:basedOn w:val="DefaultParagraphFont"/>
    <w:link w:val="Footer"/>
    <w:uiPriority w:val="99"/>
    <w:rsid w:val="009445E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94BAA35B-A534-4B9E-B846-EE91E51A41F3}"/>
</file>

<file path=customXml/itemProps2.xml><?xml version="1.0" encoding="utf-8"?>
<ds:datastoreItem xmlns:ds="http://schemas.openxmlformats.org/officeDocument/2006/customXml" ds:itemID="{F5FCB3EF-5511-4A74-863F-AC3FCCAB9EB5}"/>
</file>

<file path=customXml/itemProps3.xml><?xml version="1.0" encoding="utf-8"?>
<ds:datastoreItem xmlns:ds="http://schemas.openxmlformats.org/officeDocument/2006/customXml" ds:itemID="{2F35DD15-B624-4982-BC88-1C217BD03720}"/>
</file>

<file path=docProps/app.xml><?xml version="1.0" encoding="utf-8"?>
<Properties xmlns="http://schemas.openxmlformats.org/officeDocument/2006/extended-properties" xmlns:vt="http://schemas.openxmlformats.org/officeDocument/2006/docPropsVTypes">
  <Template>Normal</Template>
  <TotalTime>160</TotalTime>
  <Pages>6</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Baustert</dc:creator>
  <cp:lastModifiedBy>Jennifer Crouse</cp:lastModifiedBy>
  <cp:revision>21</cp:revision>
  <dcterms:created xsi:type="dcterms:W3CDTF">2021-12-30T21:30:00Z</dcterms:created>
  <dcterms:modified xsi:type="dcterms:W3CDTF">2022-04-12T11:56:00Z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2016</vt:lpwstr>
  </property>
  <property fmtid="{D5CDD505-2E9C-101B-9397-08002B2CF9AE}" pid="4" name="LastSaved">
    <vt:filetime>2021-11-10T00:00:00Z</vt:filetime>
  </property>
  <property fmtid="{D5CDD505-2E9C-101B-9397-08002B2CF9AE}" pid="5" name="ContentTypeId">
    <vt:lpwstr>0x010100BAD75EA75CD83B45A34259F0B184D0270046BCFC8BEE9F164099E99F62FD0393EA</vt:lpwstr>
  </property>
  <property fmtid="{D5CDD505-2E9C-101B-9397-08002B2CF9AE}" pid="6" name="_AdHocReviewCycleID">
    <vt:i4>-1010826942</vt:i4>
  </property>
  <property fmtid="{D5CDD505-2E9C-101B-9397-08002B2CF9AE}" pid="7" name="_NewReviewCycle">
    <vt:lpwstr/>
  </property>
  <property fmtid="{D5CDD505-2E9C-101B-9397-08002B2CF9AE}" pid="8" name="_EmailSubject">
    <vt:lpwstr>112209 O3 Managed Care Program</vt:lpwstr>
  </property>
  <property fmtid="{D5CDD505-2E9C-101B-9397-08002B2CF9AE}" pid="9" name="_AuthorEmail">
    <vt:lpwstr>Jennifer.Crouse@nebraska.gov</vt:lpwstr>
  </property>
  <property fmtid="{D5CDD505-2E9C-101B-9397-08002B2CF9AE}" pid="10" name="_AuthorEmailDisplayName">
    <vt:lpwstr>Crouse, Jennifer</vt:lpwstr>
  </property>
  <property fmtid="{D5CDD505-2E9C-101B-9397-08002B2CF9AE}" pid="12" name="_PreviousAdHocReviewCycleID">
    <vt:i4>-186649832</vt:i4>
  </property>
  <property fmtid="{D5CDD505-2E9C-101B-9397-08002B2CF9AE}" pid="13" name="Order">
    <vt:r8>43300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y fmtid="{D5CDD505-2E9C-101B-9397-08002B2CF9AE}" pid="19" name="ComplianceAssetId">
    <vt:lpwstr/>
  </property>
</Properties>
</file>